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59C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/>
        <w:jc w:val="both"/>
        <w:textAlignment w:val="auto"/>
        <w:outlineLvl w:val="1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3</w:t>
      </w:r>
    </w:p>
    <w:p w14:paraId="50AF1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p w14:paraId="33BB4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文明殡葬服务承诺书</w:t>
      </w:r>
    </w:p>
    <w:p w14:paraId="477CE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outlineLvl w:val="1"/>
        <w:rPr>
          <w:rFonts w:hint="default" w:ascii="Times New Roman" w:hAnsi="Times New Roman" w:eastAsia="国标小标宋" w:cs="Times New Roman"/>
          <w:b w:val="0"/>
          <w:bCs/>
          <w:kern w:val="0"/>
          <w:sz w:val="44"/>
          <w:szCs w:val="44"/>
        </w:rPr>
      </w:pPr>
    </w:p>
    <w:p w14:paraId="77AAC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承诺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组织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/个人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5E0B8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统一社会信用代码/身份证号：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  <w:lang w:val="en-US" w:eastAsia="zh-CN"/>
        </w:rPr>
        <w:t xml:space="preserve">                       </w:t>
      </w:r>
    </w:p>
    <w:p w14:paraId="796C7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服务类型：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（可多选）</w:t>
      </w:r>
    </w:p>
    <w:p w14:paraId="08456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殡葬服务代理</w:t>
      </w:r>
    </w:p>
    <w:p w14:paraId="0E97B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具体内容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为：</w:t>
      </w:r>
    </w:p>
    <w:p w14:paraId="3EE99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殡葬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用品销售</w:t>
      </w:r>
    </w:p>
    <w:p w14:paraId="027E7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具体内容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为：</w:t>
      </w:r>
    </w:p>
    <w:p w14:paraId="7460E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策划主持</w:t>
      </w:r>
    </w:p>
    <w:p w14:paraId="094F5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具体内容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为：</w:t>
      </w:r>
    </w:p>
    <w:p w14:paraId="288AA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信息咨询</w:t>
      </w:r>
    </w:p>
    <w:p w14:paraId="39CCB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具体内容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为：</w:t>
      </w:r>
    </w:p>
    <w:p w14:paraId="66BA7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殡葬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其他相关服务</w:t>
      </w:r>
    </w:p>
    <w:p w14:paraId="6B5E6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具体内容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为：</w:t>
      </w:r>
    </w:p>
    <w:p w14:paraId="409F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服务地址/区域（详细到街道&lt;村&gt;一级）：</w:t>
      </w:r>
    </w:p>
    <w:p w14:paraId="3DF42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u w:val="single"/>
          <w:lang w:val="en-US" w:eastAsia="zh-CN"/>
        </w:rPr>
        <w:t xml:space="preserve">                                          </w:t>
      </w:r>
      <w:bookmarkStart w:id="2" w:name="_GoBack"/>
      <w:bookmarkEnd w:id="2"/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u w:val="single"/>
          <w:lang w:val="en-US" w:eastAsia="zh-CN"/>
        </w:rPr>
        <w:t xml:space="preserve">      </w:t>
      </w:r>
    </w:p>
    <w:p w14:paraId="1A83D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为严格遵守《殡葬管理条例》（国务院令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第824号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）及云浮市殡葬管理相关法律法规、政策要求，规范殡葬服务行为，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推动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殡葬移风易俗，保障丧属合法权益，本单位/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参与全市殡葬服务相关组织和个人备案工作，并郑重作出如下承诺：</w:t>
      </w:r>
    </w:p>
    <w:p w14:paraId="5C8C7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一、依法依规，诚信经营</w:t>
      </w:r>
    </w:p>
    <w:p w14:paraId="0FDF2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如实备案，信息一致。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严格按照备案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要求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保证所提交的备案材料完整、真实、有效，无虚假、隐瞒或伪造情形。备案事项（如名称、地址、服务范围、从业人员等）发生变动时，自变更之日起及时办理备案更新，确保备案信息与实际运营状况始终相符。</w:t>
      </w:r>
    </w:p>
    <w:p w14:paraId="4872D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  <w:lang w:val="en-US" w:eastAsia="zh-CN"/>
        </w:rPr>
        <w:t>（二）严守边界，依规服务。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严格遵守殡葬管理相关法律法规，坚决在备案核准的服务类型和区域内开展经营活动，不超范围、不越权经营。明确不提供遗体接运、存放、防腐、整容、火化等依法专属于殡仪馆的服务项目，不私自增设或变相开展上述禁止性服务。</w:t>
      </w:r>
    </w:p>
    <w:p w14:paraId="18ABE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资质齐备，人员专业。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确保营业执照载明的经营范围涵盖备案服务项目，且不含法定殡仪馆专营内容；从业人员具备相应职业资格或岗位技能，服务能力与备案事项相匹配，并按照备案的区域边界提供服务，不跨区违规作业。</w:t>
      </w:r>
    </w:p>
    <w:p w14:paraId="46ABB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二、倡导文明新风，规范服务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行为</w:t>
      </w:r>
    </w:p>
    <w:p w14:paraId="72239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（一）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szCs w:val="32"/>
        </w:rPr>
        <w:t>弘扬绿色节俭，抵制封建迷信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积极引导丧属践行文明、简约、生态的治丧方式，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不搞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大操大办、盲目攀比。不制作、不销售、不提供纸扎人、纸马、仿人民币冥币等封建迷信丧葬用品；不参与或协助在公共场地违规搭棚治丧及其他妨碍公共秩序、扰民或宣扬迷信的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治丧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活动。</w:t>
      </w:r>
    </w:p>
    <w:p w14:paraId="22D41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明码标价，杜绝欺诈。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实行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明码标价，在经营或服务场所醒目位置公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服务项目、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服务内容、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服务流程和收费标准，</w:t>
      </w:r>
    </w:p>
    <w:p w14:paraId="74DAA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确保价目清晰、标价准确。不违规设立收费项目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和高价收费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，不提高政府定价标准，不分解收费项目，不捆绑或强制服务，不诱导丧属进行非必要高消费；不采购、销售不符合国家标准的殡葬用品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 w14:paraId="1F78D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合同规范，信息对等。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组织类承诺人应与丧属签订合法、规范的殡葬服务合同，明确双方权利义务、服务内容、收费标准及违约责任；个人承诺人应向丧属如实、全面说明服务内容、价格及风险，充分保障丧属的知情权与自主选择权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确保交易公平自愿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 w14:paraId="49065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尊重生命，温情服务。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秉持敬畏逝者、体恤丧属的职业操守，做到态度和蔼、言行文明、服务周到。严禁出现刁难、推诿、索取额外财物或收受红包等损害丧属权益的行为。</w:t>
      </w:r>
    </w:p>
    <w:p w14:paraId="3E2F0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（五）严守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隐私，公平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竞争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。</w:t>
      </w:r>
      <w:bookmarkStart w:id="0" w:name="heading_5"/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依法保护逝者及丧属个人信息，不非法收集、使用、泄露或向第三方出售相关数据。自觉维护行业秩序，不诋毁同行，不搞不正当竞争，共同营造公平健康的市场环境。</w:t>
      </w:r>
    </w:p>
    <w:p w14:paraId="17D07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主动接受监督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，履行信用责任</w:t>
      </w:r>
      <w:bookmarkEnd w:id="0"/>
    </w:p>
    <w:p w14:paraId="055E1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（一）积极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配合监管，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立行立改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自觉接受民政、市场监管、公安等部门依法开展的检查、抽查和行政指导，如实提供经营资料，积极配合执法。对监管中发现的问题，立即制定整改措施，按时限落实到位，不敷衍、不推脱。</w:t>
      </w:r>
    </w:p>
    <w:p w14:paraId="4130F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（二）畅通投诉渠道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，有诉必应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主动接受丧属和社会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各界的监督，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畅通投诉渠道，及时、妥善处理丧属合理诉求，不断提升服务质量；</w:t>
      </w:r>
    </w:p>
    <w:p w14:paraId="0025D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宣传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文明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新风，维护秩序。</w:t>
      </w:r>
      <w:bookmarkStart w:id="1" w:name="heading_6"/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主动向亲友、客户及周边群众传播文明治丧和绿色殡葬理念，引导其遵守公墓、殡仪馆、骨灰堂等场所的内部管理规定。协助维护服务场所的肃静、整洁与安全，共同构建文明有序、和谐稳定的殡葬服务环境。</w:t>
      </w:r>
    </w:p>
    <w:p w14:paraId="56E5B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</w:rPr>
        <w:t>四、违约责任</w:t>
      </w:r>
      <w:bookmarkEnd w:id="1"/>
    </w:p>
    <w:p w14:paraId="53623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本单位/本人已仔细阅读并完全理解本承诺书的所有条款，郑重承诺严格遵守。若违反上述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任一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承诺，存在违规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违法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行为，自愿接受相关部门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处理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处罚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；若涉嫌违法犯罪的，自愿配合移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送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司法机关处理，并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独立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承担由此产生的一切法律责任和后果。</w:t>
      </w:r>
    </w:p>
    <w:p w14:paraId="14930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五、承诺书效力与备案</w:t>
      </w:r>
    </w:p>
    <w:p w14:paraId="24BAB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本承诺书一式两份，一份由承诺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组织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/个人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留存备查，一份由接受备案的区民政部门存档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，自签字（盖章）之日起生效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</w:t>
      </w:r>
    </w:p>
    <w:p w14:paraId="0C5AF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 w14:paraId="36F87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/>
          <w:kern w:val="0"/>
          <w:sz w:val="32"/>
          <w:szCs w:val="32"/>
        </w:rPr>
      </w:pPr>
    </w:p>
    <w:p w14:paraId="310EE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（盖章）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</w:t>
      </w:r>
    </w:p>
    <w:p w14:paraId="13604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组织法定代表人（签字）：</w:t>
      </w:r>
    </w:p>
    <w:p w14:paraId="69F9B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个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人（签字/摁手印）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</w:t>
      </w:r>
    </w:p>
    <w:p w14:paraId="02954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both"/>
        <w:textAlignment w:val="auto"/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签订日期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小标宋">
    <w:altName w:val="方正小标宋简体"/>
    <w:panose1 w:val="02000500000000000000"/>
    <w:charset w:val="00"/>
    <w:family w:val="auto"/>
    <w:pitch w:val="default"/>
    <w:sig w:usb0="00000000" w:usb1="00000000" w:usb2="00000000" w:usb3="00000000" w:csb0="000600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1ADC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AB088A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AB088A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D2DFD"/>
    <w:rsid w:val="3D6F06F1"/>
    <w:rsid w:val="7C0D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1646</Words>
  <Characters>1648</Characters>
  <Lines>0</Lines>
  <Paragraphs>0</Paragraphs>
  <TotalTime>0</TotalTime>
  <ScaleCrop>false</ScaleCrop>
  <LinksUpToDate>false</LinksUpToDate>
  <CharactersWithSpaces>1757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2026-08-14T02:41:00Z</dcterms:created>
  <dc:creator>李泽锋</dc:creator>
  <cp:lastModifiedBy>李泽锋</cp:lastModifiedBy>
  <dcterms:modified xsi:type="dcterms:W3CDTF">2026-08-14T07:07:07Z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79B676CDFAC84409A2F4CAB4DC3B5666_11</vt:lpwstr>
  </property>
  <property fmtid="{D5CDD505-2E9C-101B-9397-08002B2CF9AE}" pid="4" name="KSOTemplateDocerSaveRecord">
    <vt:lpwstr>eyJoZGlkIjoiODc0ZTk1ZWQyMDgwNDU3MWNjNjI5YzBjMDFjNWQ5ZjIiLCJ1c2VySWQiOiIyODg4NjY1MTkifQ==</vt:lpwstr>
  </property>
</Properties>
</file>