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1" w:rsidRDefault="008A73A1" w:rsidP="00D54203">
      <w:pPr>
        <w:jc w:val="center"/>
        <w:rPr>
          <w:rFonts w:ascii="方正小标宋简体" w:eastAsia="方正小标宋简体"/>
          <w:sz w:val="44"/>
          <w:szCs w:val="44"/>
        </w:rPr>
      </w:pPr>
    </w:p>
    <w:p w:rsidR="008A73A1" w:rsidRDefault="008A73A1" w:rsidP="00D54203">
      <w:pPr>
        <w:jc w:val="center"/>
        <w:rPr>
          <w:rFonts w:ascii="方正小标宋简体" w:eastAsia="方正小标宋简体"/>
          <w:sz w:val="44"/>
          <w:szCs w:val="44"/>
        </w:rPr>
      </w:pPr>
    </w:p>
    <w:p w:rsidR="008A73A1" w:rsidRDefault="008A73A1" w:rsidP="00D54203">
      <w:pPr>
        <w:jc w:val="center"/>
        <w:rPr>
          <w:rFonts w:ascii="方正小标宋简体" w:eastAsia="方正小标宋简体"/>
          <w:sz w:val="44"/>
          <w:szCs w:val="44"/>
        </w:rPr>
      </w:pPr>
    </w:p>
    <w:p w:rsidR="008A73A1" w:rsidRDefault="008A73A1" w:rsidP="00D54203">
      <w:pPr>
        <w:jc w:val="center"/>
        <w:rPr>
          <w:rFonts w:ascii="方正小标宋简体" w:eastAsia="方正小标宋简体"/>
          <w:sz w:val="44"/>
          <w:szCs w:val="44"/>
        </w:rPr>
      </w:pPr>
    </w:p>
    <w:p w:rsidR="008A73A1" w:rsidRDefault="00095D38" w:rsidP="00095D38">
      <w:pPr>
        <w:ind w:firstLineChars="150" w:firstLine="660"/>
        <w:jc w:val="center"/>
        <w:rPr>
          <w:rFonts w:ascii="方正小标宋简体" w:eastAsia="方正小标宋简体"/>
          <w:sz w:val="44"/>
          <w:szCs w:val="44"/>
        </w:rPr>
      </w:pPr>
      <w:r w:rsidRPr="00095D38">
        <w:rPr>
          <w:rFonts w:ascii="方正小标宋简体" w:eastAsia="方正小标宋简体" w:hint="eastAsia"/>
          <w:sz w:val="44"/>
          <w:szCs w:val="44"/>
        </w:rPr>
        <w:t>2015年度思劳镇人民政府决算公开</w:t>
      </w:r>
    </w:p>
    <w:p w:rsidR="008A73A1" w:rsidRDefault="008A73A1" w:rsidP="00D54203">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8A73A1" w:rsidRDefault="008A73A1" w:rsidP="00D54203">
      <w:pPr>
        <w:jc w:val="center"/>
        <w:rPr>
          <w:rFonts w:ascii="仿宋_GB2312" w:eastAsia="仿宋_GB2312" w:hAnsi="宋体"/>
          <w:sz w:val="32"/>
          <w:szCs w:val="32"/>
        </w:rPr>
      </w:pPr>
    </w:p>
    <w:p w:rsidR="008A73A1" w:rsidRDefault="008A73A1" w:rsidP="00095D38">
      <w:pPr>
        <w:spacing w:line="288" w:lineRule="auto"/>
        <w:ind w:firstLineChars="200" w:firstLine="723"/>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Pr>
          <w:rFonts w:ascii="宋体" w:hAnsi="宋体" w:hint="eastAsia"/>
          <w:b/>
          <w:sz w:val="36"/>
          <w:szCs w:val="36"/>
        </w:rPr>
        <w:t>云浮市云城区思劳镇人民政府概况</w:t>
      </w:r>
    </w:p>
    <w:p w:rsidR="008A73A1" w:rsidRPr="007672DE" w:rsidRDefault="008A73A1" w:rsidP="00D54203">
      <w:pPr>
        <w:pStyle w:val="a7"/>
        <w:numPr>
          <w:ilvl w:val="0"/>
          <w:numId w:val="2"/>
        </w:numPr>
        <w:spacing w:line="288" w:lineRule="auto"/>
        <w:ind w:firstLineChars="0"/>
        <w:rPr>
          <w:rFonts w:ascii="仿宋_GB2312" w:eastAsia="仿宋_GB2312"/>
          <w:b/>
          <w:sz w:val="32"/>
          <w:szCs w:val="32"/>
        </w:rPr>
      </w:pPr>
      <w:r w:rsidRPr="007672DE">
        <w:rPr>
          <w:rFonts w:ascii="仿宋_GB2312" w:eastAsia="仿宋_GB2312" w:hint="eastAsia"/>
          <w:b/>
          <w:sz w:val="32"/>
          <w:szCs w:val="32"/>
        </w:rPr>
        <w:t>部门职责</w:t>
      </w:r>
    </w:p>
    <w:p w:rsidR="008A73A1" w:rsidRPr="007672DE" w:rsidRDefault="008A73A1" w:rsidP="00095D38">
      <w:pPr>
        <w:spacing w:line="288" w:lineRule="auto"/>
        <w:ind w:firstLineChars="250" w:firstLine="800"/>
        <w:rPr>
          <w:rFonts w:ascii="仿宋_GB2312" w:eastAsia="仿宋_GB2312"/>
          <w:sz w:val="32"/>
          <w:szCs w:val="32"/>
        </w:rPr>
      </w:pPr>
      <w:r>
        <w:rPr>
          <w:rFonts w:ascii="仿宋_GB2312" w:eastAsia="仿宋_GB2312" w:hint="eastAsia"/>
          <w:color w:val="444444"/>
          <w:sz w:val="32"/>
          <w:szCs w:val="32"/>
          <w:shd w:val="clear" w:color="auto" w:fill="FFFFFF"/>
        </w:rPr>
        <w:t>中共云城区思劳镇委员会</w:t>
      </w:r>
      <w:r w:rsidRPr="007672DE">
        <w:rPr>
          <w:rFonts w:ascii="仿宋_GB2312" w:eastAsia="仿宋_GB2312" w:hint="eastAsia"/>
          <w:color w:val="444444"/>
          <w:sz w:val="32"/>
          <w:szCs w:val="32"/>
          <w:shd w:val="clear" w:color="auto" w:fill="FFFFFF"/>
        </w:rPr>
        <w:t>是中国共产党的基层组织，是本辖区范围内各项事业领导核心。</w:t>
      </w:r>
      <w:r>
        <w:rPr>
          <w:rFonts w:ascii="仿宋_GB2312" w:eastAsia="仿宋_GB2312" w:hint="eastAsia"/>
          <w:color w:val="444444"/>
          <w:sz w:val="32"/>
          <w:szCs w:val="32"/>
          <w:shd w:val="clear" w:color="auto" w:fill="FFFFFF"/>
        </w:rPr>
        <w:t>云城区思劳镇人民政府</w:t>
      </w:r>
      <w:r w:rsidRPr="007672DE">
        <w:rPr>
          <w:rFonts w:ascii="仿宋_GB2312" w:eastAsia="仿宋_GB2312" w:hint="eastAsia"/>
          <w:color w:val="444444"/>
          <w:sz w:val="32"/>
          <w:szCs w:val="32"/>
          <w:shd w:val="clear" w:color="auto" w:fill="FFFFFF"/>
        </w:rPr>
        <w:t>是基层行政机关，其主要职责是：宣传贯彻落实党的路线、方针、政策，抓好本行政区域内党的建设，全面完成上级党委、政府下达的各项工作任务；制定和执行本行政区域内的经济和社会发展规划、预算，管理本行政区域内的经济、教育、科学、文化、卫生、体育事业和财政、民政、公安、武装、司法以及工、青、妇、计划生育等工作；维护各种经济组织的合法权益，致力促进本行政区域经济的健康快速发展。</w:t>
      </w:r>
    </w:p>
    <w:p w:rsidR="008A73A1" w:rsidRPr="007672DE" w:rsidRDefault="008A73A1" w:rsidP="007672DE">
      <w:pPr>
        <w:pStyle w:val="a7"/>
        <w:numPr>
          <w:ilvl w:val="0"/>
          <w:numId w:val="2"/>
        </w:numPr>
        <w:spacing w:line="288" w:lineRule="auto"/>
        <w:ind w:firstLineChars="0"/>
        <w:rPr>
          <w:rFonts w:ascii="仿宋_GB2312" w:eastAsia="仿宋_GB2312"/>
          <w:b/>
          <w:sz w:val="32"/>
          <w:szCs w:val="32"/>
        </w:rPr>
      </w:pPr>
      <w:r w:rsidRPr="007672DE">
        <w:rPr>
          <w:rFonts w:ascii="仿宋_GB2312" w:eastAsia="仿宋_GB2312" w:hint="eastAsia"/>
          <w:b/>
          <w:sz w:val="32"/>
          <w:szCs w:val="32"/>
        </w:rPr>
        <w:t>机构设置</w:t>
      </w:r>
    </w:p>
    <w:p w:rsidR="008A73A1" w:rsidRDefault="008A73A1" w:rsidP="00095D38">
      <w:pPr>
        <w:spacing w:line="288" w:lineRule="auto"/>
        <w:ind w:firstLineChars="250" w:firstLine="800"/>
        <w:rPr>
          <w:rFonts w:ascii="仿宋_GB2312" w:eastAsia="仿宋_GB2312"/>
          <w:sz w:val="32"/>
          <w:szCs w:val="32"/>
          <w:shd w:val="clear" w:color="auto" w:fill="FFFFFF"/>
        </w:rPr>
      </w:pPr>
      <w:r w:rsidRPr="006B632F">
        <w:rPr>
          <w:rFonts w:ascii="仿宋_GB2312" w:eastAsia="仿宋_GB2312" w:hint="eastAsia"/>
          <w:sz w:val="32"/>
          <w:szCs w:val="32"/>
        </w:rPr>
        <w:t>按照部门决算编报要求，纳入我镇</w:t>
      </w:r>
      <w:r w:rsidRPr="006B632F">
        <w:rPr>
          <w:rFonts w:ascii="仿宋_GB2312" w:eastAsia="仿宋_GB2312"/>
          <w:sz w:val="32"/>
          <w:szCs w:val="32"/>
        </w:rPr>
        <w:t>201</w:t>
      </w:r>
      <w:r>
        <w:rPr>
          <w:rFonts w:ascii="仿宋_GB2312" w:eastAsia="仿宋_GB2312"/>
          <w:sz w:val="32"/>
          <w:szCs w:val="32"/>
        </w:rPr>
        <w:t>5</w:t>
      </w:r>
      <w:r w:rsidRPr="006B632F">
        <w:rPr>
          <w:rFonts w:ascii="仿宋_GB2312" w:eastAsia="仿宋_GB2312" w:hint="eastAsia"/>
          <w:sz w:val="32"/>
          <w:szCs w:val="32"/>
        </w:rPr>
        <w:t>年部门决算编报范围的单位共</w:t>
      </w:r>
      <w:r w:rsidRPr="006B632F">
        <w:rPr>
          <w:rFonts w:ascii="仿宋_GB2312" w:eastAsia="仿宋_GB2312"/>
          <w:sz w:val="32"/>
          <w:szCs w:val="32"/>
        </w:rPr>
        <w:t>4</w:t>
      </w:r>
      <w:r w:rsidRPr="006B632F">
        <w:rPr>
          <w:rFonts w:ascii="仿宋_GB2312" w:eastAsia="仿宋_GB2312" w:hint="eastAsia"/>
          <w:sz w:val="32"/>
          <w:szCs w:val="32"/>
        </w:rPr>
        <w:t>个，包括镇本级和下属农技站、水利站、文化站等</w:t>
      </w:r>
      <w:r w:rsidRPr="006B632F">
        <w:rPr>
          <w:rFonts w:ascii="仿宋_GB2312" w:eastAsia="仿宋_GB2312"/>
          <w:sz w:val="32"/>
          <w:szCs w:val="32"/>
        </w:rPr>
        <w:t>3</w:t>
      </w:r>
      <w:r w:rsidRPr="006B632F">
        <w:rPr>
          <w:rFonts w:ascii="仿宋_GB2312" w:eastAsia="仿宋_GB2312" w:hint="eastAsia"/>
          <w:sz w:val="32"/>
          <w:szCs w:val="32"/>
        </w:rPr>
        <w:t>个预算单位。</w:t>
      </w:r>
      <w:r w:rsidRPr="006B632F">
        <w:rPr>
          <w:rFonts w:ascii="仿宋_GB2312" w:eastAsia="仿宋_GB2312" w:hint="eastAsia"/>
          <w:sz w:val="32"/>
          <w:szCs w:val="32"/>
          <w:shd w:val="clear" w:color="auto" w:fill="FFFFFF"/>
        </w:rPr>
        <w:t>思劳镇人民政府下设党政办、经济办、农业办、社会事务办、宜居办、综治信访维稳中心、人力资源和社会保障中心、计生办、纪委、国土所、规划所、安监所、消防安全办、环保办、扶贫办、武装部等各部门，依法对社会公共事务进行管理。</w:t>
      </w:r>
    </w:p>
    <w:p w:rsidR="008A73A1" w:rsidRPr="006B632F" w:rsidRDefault="008A73A1" w:rsidP="00095D38">
      <w:pPr>
        <w:spacing w:line="288" w:lineRule="auto"/>
        <w:ind w:firstLineChars="250" w:firstLine="800"/>
        <w:rPr>
          <w:rFonts w:ascii="仿宋_GB2312" w:eastAsia="仿宋_GB2312"/>
          <w:sz w:val="32"/>
          <w:szCs w:val="32"/>
        </w:rPr>
      </w:pPr>
    </w:p>
    <w:p w:rsidR="008A73A1" w:rsidRDefault="008A73A1" w:rsidP="00095D38">
      <w:pPr>
        <w:spacing w:line="288" w:lineRule="auto"/>
        <w:ind w:firstLineChars="200" w:firstLine="723"/>
        <w:outlineLvl w:val="0"/>
        <w:rPr>
          <w:rFonts w:ascii="宋体"/>
          <w:b/>
          <w:sz w:val="36"/>
          <w:szCs w:val="36"/>
        </w:rPr>
      </w:pPr>
      <w:r>
        <w:rPr>
          <w:rFonts w:ascii="宋体" w:hAnsi="宋体" w:hint="eastAsia"/>
          <w:b/>
          <w:sz w:val="36"/>
          <w:szCs w:val="36"/>
        </w:rPr>
        <w:lastRenderedPageBreak/>
        <w:t>第二部分</w:t>
      </w:r>
      <w:r>
        <w:rPr>
          <w:rFonts w:ascii="宋体" w:hAnsi="宋体"/>
          <w:b/>
          <w:sz w:val="36"/>
          <w:szCs w:val="36"/>
        </w:rPr>
        <w:t xml:space="preserve">   </w:t>
      </w:r>
      <w:r w:rsidRPr="007672DE">
        <w:rPr>
          <w:rFonts w:ascii="宋体" w:hAnsi="宋体" w:hint="eastAsia"/>
          <w:b/>
          <w:sz w:val="36"/>
          <w:szCs w:val="36"/>
        </w:rPr>
        <w:t>思劳镇人民政府</w:t>
      </w:r>
      <w:r>
        <w:rPr>
          <w:rFonts w:ascii="宋体" w:hAnsi="宋体"/>
          <w:b/>
          <w:sz w:val="36"/>
          <w:szCs w:val="36"/>
        </w:rPr>
        <w:t>2015</w:t>
      </w:r>
      <w:r>
        <w:rPr>
          <w:rFonts w:ascii="宋体" w:hAnsi="宋体" w:hint="eastAsia"/>
          <w:b/>
          <w:sz w:val="36"/>
          <w:szCs w:val="36"/>
        </w:rPr>
        <w:t>年部门决算表</w:t>
      </w:r>
    </w:p>
    <w:p w:rsidR="008A73A1" w:rsidRDefault="008A73A1" w:rsidP="00095D38">
      <w:pPr>
        <w:spacing w:line="288" w:lineRule="auto"/>
        <w:ind w:firstLineChars="200" w:firstLine="640"/>
        <w:jc w:val="center"/>
        <w:rPr>
          <w:rFonts w:ascii="仿宋_GB2312" w:eastAsia="仿宋_GB2312"/>
          <w:sz w:val="32"/>
          <w:szCs w:val="32"/>
        </w:rPr>
      </w:pPr>
      <w:r w:rsidRPr="006B632F">
        <w:rPr>
          <w:rFonts w:ascii="华文中宋" w:eastAsia="华文中宋" w:hAnsi="华文中宋" w:cs="宋体" w:hint="eastAsia"/>
          <w:color w:val="000000"/>
          <w:kern w:val="0"/>
          <w:sz w:val="32"/>
          <w:szCs w:val="32"/>
        </w:rPr>
        <w:t>收入支出决算总表</w:t>
      </w:r>
    </w:p>
    <w:tbl>
      <w:tblPr>
        <w:tblW w:w="9088" w:type="dxa"/>
        <w:tblInd w:w="93" w:type="dxa"/>
        <w:tblLayout w:type="fixed"/>
        <w:tblLook w:val="0000"/>
      </w:tblPr>
      <w:tblGrid>
        <w:gridCol w:w="2567"/>
        <w:gridCol w:w="769"/>
        <w:gridCol w:w="1074"/>
        <w:gridCol w:w="2693"/>
        <w:gridCol w:w="769"/>
        <w:gridCol w:w="1216"/>
      </w:tblGrid>
      <w:tr w:rsidR="008A73A1" w:rsidTr="006B632F">
        <w:trPr>
          <w:trHeight w:val="199"/>
        </w:trPr>
        <w:tc>
          <w:tcPr>
            <w:tcW w:w="2567"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8A73A1" w:rsidTr="006B632F">
        <w:trPr>
          <w:trHeight w:val="300"/>
        </w:trPr>
        <w:tc>
          <w:tcPr>
            <w:tcW w:w="2567" w:type="dxa"/>
            <w:shd w:val="clear" w:color="auto" w:fill="FFFFFF"/>
            <w:vAlign w:val="center"/>
          </w:tcPr>
          <w:p w:rsidR="008A73A1" w:rsidRDefault="008A73A1" w:rsidP="007A23E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76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8A73A1" w:rsidTr="006B632F">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支出</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095D38">
            <w:pPr>
              <w:widowControl/>
              <w:ind w:rightChars="150" w:right="315"/>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决算数</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r>
      <w:tr w:rsidR="008A73A1" w:rsidTr="006B632F">
        <w:trPr>
          <w:trHeight w:val="439"/>
        </w:trPr>
        <w:tc>
          <w:tcPr>
            <w:tcW w:w="2567" w:type="dxa"/>
            <w:tcBorders>
              <w:top w:val="nil"/>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w:t>
            </w:r>
          </w:p>
        </w:tc>
        <w:tc>
          <w:tcPr>
            <w:tcW w:w="1074" w:type="dxa"/>
            <w:tcBorders>
              <w:top w:val="nil"/>
              <w:left w:val="nil"/>
              <w:bottom w:val="single" w:sz="4" w:space="0" w:color="auto"/>
              <w:right w:val="single" w:sz="4" w:space="0" w:color="auto"/>
            </w:tcBorders>
            <w:vAlign w:val="center"/>
          </w:tcPr>
          <w:p w:rsidR="008A73A1" w:rsidRDefault="008A73A1" w:rsidP="00C46780">
            <w:pPr>
              <w:widowControl/>
              <w:jc w:val="right"/>
              <w:rPr>
                <w:rFonts w:ascii="宋体" w:cs="宋体"/>
                <w:kern w:val="0"/>
                <w:sz w:val="22"/>
                <w:szCs w:val="22"/>
              </w:rPr>
            </w:pPr>
            <w:r>
              <w:rPr>
                <w:rFonts w:ascii="宋体" w:cs="宋体"/>
                <w:kern w:val="0"/>
                <w:sz w:val="22"/>
                <w:szCs w:val="22"/>
              </w:rPr>
              <w:t>497.42</w:t>
            </w: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14</w:t>
            </w:r>
          </w:p>
        </w:tc>
        <w:tc>
          <w:tcPr>
            <w:tcW w:w="1216" w:type="dxa"/>
            <w:tcBorders>
              <w:top w:val="nil"/>
              <w:left w:val="nil"/>
              <w:bottom w:val="single" w:sz="4" w:space="0" w:color="auto"/>
              <w:right w:val="single" w:sz="8" w:space="0" w:color="auto"/>
            </w:tcBorders>
            <w:vAlign w:val="center"/>
          </w:tcPr>
          <w:p w:rsidR="008A73A1" w:rsidRDefault="008A73A1" w:rsidP="00C46780">
            <w:pPr>
              <w:widowControl/>
              <w:jc w:val="right"/>
              <w:rPr>
                <w:rFonts w:ascii="宋体" w:cs="宋体"/>
                <w:kern w:val="0"/>
                <w:sz w:val="22"/>
                <w:szCs w:val="22"/>
              </w:rPr>
            </w:pPr>
            <w:r>
              <w:rPr>
                <w:rFonts w:ascii="宋体" w:cs="宋体"/>
                <w:kern w:val="0"/>
                <w:sz w:val="22"/>
                <w:szCs w:val="22"/>
              </w:rPr>
              <w:t>942.02</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sidRPr="002A1352">
              <w:rPr>
                <w:rFonts w:ascii="宋体" w:hAnsi="宋体" w:cs="宋体" w:hint="eastAsia"/>
                <w:kern w:val="0"/>
                <w:sz w:val="22"/>
                <w:szCs w:val="22"/>
              </w:rPr>
              <w:t>二、社会保障和就业支出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15</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62.98</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3</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sidRPr="002A1352">
              <w:rPr>
                <w:rFonts w:ascii="宋体" w:hAnsi="宋体" w:cs="宋体" w:hint="eastAsia"/>
                <w:kern w:val="0"/>
                <w:sz w:val="22"/>
                <w:szCs w:val="22"/>
              </w:rPr>
              <w:t>三、医疗卫生与计划生育支出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16</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20.11</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4</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sidRPr="002A1352">
              <w:rPr>
                <w:rFonts w:ascii="宋体" w:hAnsi="宋体" w:cs="宋体" w:hint="eastAsia"/>
                <w:kern w:val="0"/>
                <w:sz w:val="22"/>
                <w:szCs w:val="22"/>
              </w:rPr>
              <w:t>四、城乡社区支出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17</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5</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sidRPr="002A1352">
              <w:rPr>
                <w:rFonts w:ascii="宋体" w:hAnsi="宋体" w:cs="宋体" w:hint="eastAsia"/>
                <w:kern w:val="0"/>
                <w:sz w:val="22"/>
                <w:szCs w:val="22"/>
              </w:rPr>
              <w:t>五、住房保障支出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18</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109.82</w:t>
            </w: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6</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624.46</w:t>
            </w:r>
          </w:p>
        </w:tc>
        <w:tc>
          <w:tcPr>
            <w:tcW w:w="269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六、科学技术支出</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19</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p>
        </w:tc>
      </w:tr>
      <w:tr w:rsidR="008A73A1" w:rsidTr="006B632F">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7</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20</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2"/>
                <w:szCs w:val="22"/>
              </w:rPr>
            </w:pPr>
          </w:p>
        </w:tc>
      </w:tr>
      <w:tr w:rsidR="008A73A1" w:rsidTr="006B632F">
        <w:trPr>
          <w:trHeight w:val="439"/>
        </w:trPr>
        <w:tc>
          <w:tcPr>
            <w:tcW w:w="2567" w:type="dxa"/>
            <w:tcBorders>
              <w:top w:val="nil"/>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8</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p>
        </w:tc>
        <w:tc>
          <w:tcPr>
            <w:tcW w:w="2693"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21</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center"/>
              <w:rPr>
                <w:rFonts w:ascii="宋体" w:cs="宋体"/>
                <w:kern w:val="0"/>
                <w:sz w:val="22"/>
                <w:szCs w:val="22"/>
              </w:rPr>
            </w:pPr>
          </w:p>
        </w:tc>
      </w:tr>
      <w:tr w:rsidR="008A73A1" w:rsidTr="006B632F">
        <w:trPr>
          <w:trHeight w:val="439"/>
        </w:trPr>
        <w:tc>
          <w:tcPr>
            <w:tcW w:w="2567" w:type="dxa"/>
            <w:tcBorders>
              <w:top w:val="nil"/>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9</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1121.88</w:t>
            </w:r>
          </w:p>
        </w:tc>
        <w:tc>
          <w:tcPr>
            <w:tcW w:w="2693" w:type="dxa"/>
            <w:tcBorders>
              <w:top w:val="nil"/>
              <w:left w:val="nil"/>
              <w:bottom w:val="single" w:sz="4" w:space="0" w:color="auto"/>
              <w:right w:val="nil"/>
            </w:tcBorders>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22</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b/>
                <w:bCs/>
                <w:kern w:val="0"/>
                <w:sz w:val="22"/>
                <w:szCs w:val="22"/>
              </w:rPr>
            </w:pPr>
            <w:r>
              <w:rPr>
                <w:rFonts w:ascii="宋体" w:cs="宋体"/>
                <w:b/>
                <w:bCs/>
                <w:kern w:val="0"/>
                <w:sz w:val="22"/>
                <w:szCs w:val="22"/>
              </w:rPr>
              <w:t>1134.94</w:t>
            </w:r>
          </w:p>
        </w:tc>
      </w:tr>
      <w:tr w:rsidR="008A73A1" w:rsidTr="006B632F">
        <w:trPr>
          <w:trHeight w:val="439"/>
        </w:trPr>
        <w:tc>
          <w:tcPr>
            <w:tcW w:w="2567" w:type="dxa"/>
            <w:tcBorders>
              <w:top w:val="nil"/>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10</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23</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2"/>
                <w:szCs w:val="22"/>
              </w:rPr>
            </w:pPr>
          </w:p>
        </w:tc>
      </w:tr>
      <w:tr w:rsidR="008A73A1" w:rsidTr="006B632F">
        <w:trPr>
          <w:trHeight w:val="439"/>
        </w:trPr>
        <w:tc>
          <w:tcPr>
            <w:tcW w:w="2567" w:type="dxa"/>
            <w:tcBorders>
              <w:top w:val="nil"/>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11</w:t>
            </w:r>
          </w:p>
        </w:tc>
        <w:tc>
          <w:tcPr>
            <w:tcW w:w="1074"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61.36</w:t>
            </w:r>
          </w:p>
        </w:tc>
        <w:tc>
          <w:tcPr>
            <w:tcW w:w="2693"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24</w:t>
            </w:r>
          </w:p>
        </w:tc>
        <w:tc>
          <w:tcPr>
            <w:tcW w:w="1216"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2"/>
                <w:szCs w:val="22"/>
              </w:rPr>
            </w:pPr>
            <w:r>
              <w:rPr>
                <w:rFonts w:ascii="宋体" w:cs="宋体"/>
                <w:kern w:val="0"/>
                <w:sz w:val="22"/>
                <w:szCs w:val="22"/>
              </w:rPr>
              <w:t>48.30</w:t>
            </w:r>
          </w:p>
        </w:tc>
      </w:tr>
      <w:tr w:rsidR="008A73A1" w:rsidTr="006B632F">
        <w:trPr>
          <w:trHeight w:val="439"/>
        </w:trPr>
        <w:tc>
          <w:tcPr>
            <w:tcW w:w="2567" w:type="dxa"/>
            <w:tcBorders>
              <w:top w:val="nil"/>
              <w:left w:val="single" w:sz="8" w:space="0" w:color="auto"/>
              <w:bottom w:val="nil"/>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12</w:t>
            </w:r>
          </w:p>
        </w:tc>
        <w:tc>
          <w:tcPr>
            <w:tcW w:w="1074" w:type="dxa"/>
            <w:tcBorders>
              <w:top w:val="nil"/>
              <w:left w:val="nil"/>
              <w:bottom w:val="nil"/>
              <w:right w:val="single" w:sz="4" w:space="0" w:color="auto"/>
            </w:tcBorders>
            <w:vAlign w:val="center"/>
          </w:tcPr>
          <w:p w:rsidR="008A73A1" w:rsidRDefault="008A73A1" w:rsidP="007A23EB">
            <w:pPr>
              <w:widowControl/>
              <w:jc w:val="right"/>
              <w:rPr>
                <w:rFonts w:ascii="宋体" w:cs="宋体"/>
                <w:kern w:val="0"/>
                <w:sz w:val="22"/>
                <w:szCs w:val="22"/>
              </w:rPr>
            </w:pPr>
          </w:p>
        </w:tc>
        <w:tc>
          <w:tcPr>
            <w:tcW w:w="2693" w:type="dxa"/>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25</w:t>
            </w:r>
          </w:p>
        </w:tc>
        <w:tc>
          <w:tcPr>
            <w:tcW w:w="1216" w:type="dxa"/>
            <w:tcBorders>
              <w:top w:val="nil"/>
              <w:left w:val="nil"/>
              <w:bottom w:val="nil"/>
              <w:right w:val="single" w:sz="8" w:space="0" w:color="auto"/>
            </w:tcBorders>
            <w:vAlign w:val="center"/>
          </w:tcPr>
          <w:p w:rsidR="008A73A1" w:rsidRDefault="008A73A1" w:rsidP="007A23EB">
            <w:pPr>
              <w:widowControl/>
              <w:jc w:val="left"/>
              <w:rPr>
                <w:rFonts w:ascii="宋体" w:cs="宋体"/>
                <w:kern w:val="0"/>
                <w:sz w:val="22"/>
                <w:szCs w:val="22"/>
              </w:rPr>
            </w:pPr>
          </w:p>
        </w:tc>
      </w:tr>
      <w:tr w:rsidR="008A73A1" w:rsidTr="006B632F">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13</w:t>
            </w:r>
          </w:p>
        </w:tc>
        <w:tc>
          <w:tcPr>
            <w:tcW w:w="1074" w:type="dxa"/>
            <w:tcBorders>
              <w:top w:val="single" w:sz="4" w:space="0" w:color="auto"/>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1183.24</w:t>
            </w:r>
          </w:p>
        </w:tc>
        <w:tc>
          <w:tcPr>
            <w:tcW w:w="2693" w:type="dxa"/>
            <w:tcBorders>
              <w:top w:val="single" w:sz="4" w:space="0" w:color="auto"/>
              <w:left w:val="nil"/>
              <w:bottom w:val="single" w:sz="8" w:space="0" w:color="auto"/>
              <w:right w:val="nil"/>
            </w:tcBorders>
            <w:shd w:val="clear" w:color="auto" w:fill="FFFFFF"/>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8A73A1" w:rsidRDefault="008A73A1" w:rsidP="007A23EB">
            <w:pPr>
              <w:widowControl/>
              <w:jc w:val="left"/>
              <w:rPr>
                <w:rFonts w:ascii="宋体" w:cs="宋体"/>
                <w:b/>
                <w:bCs/>
                <w:kern w:val="0"/>
                <w:sz w:val="22"/>
                <w:szCs w:val="22"/>
              </w:rPr>
            </w:pPr>
            <w:r>
              <w:rPr>
                <w:rFonts w:ascii="宋体" w:cs="宋体"/>
                <w:b/>
                <w:bCs/>
                <w:kern w:val="0"/>
                <w:sz w:val="22"/>
                <w:szCs w:val="22"/>
              </w:rPr>
              <w:t>1183.24</w:t>
            </w:r>
          </w:p>
        </w:tc>
      </w:tr>
    </w:tbl>
    <w:p w:rsidR="008A73A1" w:rsidRDefault="008A73A1" w:rsidP="00CC5989">
      <w:pPr>
        <w:spacing w:line="400" w:lineRule="exact"/>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8A73A1" w:rsidRDefault="008A73A1" w:rsidP="00095D38">
      <w:pPr>
        <w:spacing w:line="40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）本表中数据填列当年决算数，以“万元”为金额单位，保留两位小数。</w:t>
      </w:r>
    </w:p>
    <w:p w:rsidR="008A73A1" w:rsidRDefault="008A73A1" w:rsidP="00095D38">
      <w:pPr>
        <w:spacing w:line="40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8A73A1" w:rsidRDefault="008A73A1" w:rsidP="00095D38">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8A73A1" w:rsidRDefault="008A73A1" w:rsidP="00095D38">
      <w:pPr>
        <w:spacing w:line="40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）此表没有发生数据的，在合计和总计栏填“</w:t>
      </w:r>
      <w:r>
        <w:rPr>
          <w:rFonts w:ascii="仿宋_GB2312" w:eastAsia="仿宋_GB2312"/>
          <w:sz w:val="28"/>
          <w:szCs w:val="28"/>
        </w:rPr>
        <w:t>0</w:t>
      </w:r>
      <w:r>
        <w:rPr>
          <w:rFonts w:ascii="仿宋_GB2312" w:eastAsia="仿宋_GB2312" w:hint="eastAsia"/>
          <w:sz w:val="28"/>
          <w:szCs w:val="28"/>
        </w:rPr>
        <w:t>”，并在该表下方附简要说明。</w:t>
      </w:r>
    </w:p>
    <w:p w:rsidR="008A73A1" w:rsidRDefault="008A73A1" w:rsidP="00095D38">
      <w:pPr>
        <w:spacing w:line="40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）该表数据来源于部门决算报表中的《收入支出决算总表》</w:t>
      </w:r>
      <w:r>
        <w:rPr>
          <w:rFonts w:ascii="仿宋_GB2312" w:eastAsia="仿宋_GB2312"/>
          <w:sz w:val="28"/>
          <w:szCs w:val="28"/>
        </w:rPr>
        <w:t>(</w:t>
      </w:r>
      <w:r>
        <w:rPr>
          <w:rFonts w:ascii="仿宋_GB2312" w:eastAsia="仿宋_GB2312" w:hint="eastAsia"/>
          <w:sz w:val="28"/>
          <w:szCs w:val="28"/>
        </w:rPr>
        <w:t>财决</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hint="eastAsia"/>
          <w:sz w:val="28"/>
          <w:szCs w:val="28"/>
        </w:rPr>
        <w:t>。</w:t>
      </w:r>
    </w:p>
    <w:tbl>
      <w:tblPr>
        <w:tblW w:w="9210" w:type="dxa"/>
        <w:tblInd w:w="93" w:type="dxa"/>
        <w:tblLayout w:type="fixed"/>
        <w:tblLook w:val="0000"/>
      </w:tblPr>
      <w:tblGrid>
        <w:gridCol w:w="459"/>
        <w:gridCol w:w="597"/>
        <w:gridCol w:w="1511"/>
        <w:gridCol w:w="1040"/>
        <w:gridCol w:w="945"/>
        <w:gridCol w:w="939"/>
        <w:gridCol w:w="797"/>
        <w:gridCol w:w="796"/>
        <w:gridCol w:w="992"/>
        <w:gridCol w:w="1134"/>
      </w:tblGrid>
      <w:tr w:rsidR="008A73A1" w:rsidTr="002A1352">
        <w:trPr>
          <w:trHeight w:val="435"/>
        </w:trPr>
        <w:tc>
          <w:tcPr>
            <w:tcW w:w="9210" w:type="dxa"/>
            <w:gridSpan w:val="10"/>
            <w:vAlign w:val="center"/>
          </w:tcPr>
          <w:p w:rsidR="008A73A1" w:rsidRDefault="008A73A1" w:rsidP="007A23EB">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收入决算表</w:t>
            </w:r>
          </w:p>
        </w:tc>
      </w:tr>
      <w:tr w:rsidR="008A73A1" w:rsidTr="002A1352">
        <w:trPr>
          <w:trHeight w:val="285"/>
        </w:trPr>
        <w:tc>
          <w:tcPr>
            <w:tcW w:w="45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597"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511"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97"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02</w:t>
            </w:r>
            <w:r>
              <w:rPr>
                <w:rFonts w:ascii="宋体" w:hAnsi="宋体" w:cs="宋体" w:hint="eastAsia"/>
                <w:color w:val="000000"/>
                <w:kern w:val="0"/>
                <w:sz w:val="20"/>
                <w:szCs w:val="20"/>
              </w:rPr>
              <w:t>表</w:t>
            </w:r>
          </w:p>
        </w:tc>
      </w:tr>
      <w:tr w:rsidR="008A73A1" w:rsidTr="002A1352">
        <w:trPr>
          <w:trHeight w:val="300"/>
        </w:trPr>
        <w:tc>
          <w:tcPr>
            <w:tcW w:w="1056" w:type="dxa"/>
            <w:gridSpan w:val="2"/>
            <w:shd w:val="clear" w:color="auto" w:fill="FFFFFF"/>
            <w:vAlign w:val="center"/>
          </w:tcPr>
          <w:p w:rsidR="008A73A1" w:rsidRDefault="008A73A1" w:rsidP="007A23E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511"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40"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45"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39" w:type="dxa"/>
            <w:shd w:val="clear" w:color="auto" w:fill="FFFFFF"/>
            <w:vAlign w:val="center"/>
          </w:tcPr>
          <w:p w:rsidR="008A73A1" w:rsidRDefault="008A73A1" w:rsidP="007A23EB">
            <w:pPr>
              <w:widowControl/>
              <w:jc w:val="center"/>
              <w:rPr>
                <w:rFonts w:ascii="宋体" w:cs="宋体"/>
                <w:color w:val="000000"/>
                <w:kern w:val="0"/>
                <w:sz w:val="20"/>
                <w:szCs w:val="20"/>
              </w:rPr>
            </w:pPr>
            <w:r>
              <w:rPr>
                <w:rFonts w:ascii="宋体" w:hAnsi="宋体" w:cs="宋体" w:hint="eastAsia"/>
                <w:color w:val="000000"/>
                <w:kern w:val="0"/>
                <w:sz w:val="20"/>
                <w:szCs w:val="20"/>
              </w:rPr>
              <w:t xml:space="preserve">　</w:t>
            </w:r>
          </w:p>
        </w:tc>
        <w:tc>
          <w:tcPr>
            <w:tcW w:w="797"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796"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shd w:val="clear" w:color="auto" w:fill="FFFFFF"/>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8A73A1" w:rsidTr="002A1352">
        <w:trPr>
          <w:trHeight w:val="450"/>
        </w:trPr>
        <w:tc>
          <w:tcPr>
            <w:tcW w:w="2567" w:type="dxa"/>
            <w:gridSpan w:val="3"/>
            <w:tcBorders>
              <w:top w:val="single" w:sz="8" w:space="0" w:color="auto"/>
              <w:left w:val="single" w:sz="8"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04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本年收入合计</w:t>
            </w:r>
          </w:p>
        </w:tc>
        <w:tc>
          <w:tcPr>
            <w:tcW w:w="945" w:type="dxa"/>
            <w:vMerge w:val="restart"/>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财政拨款收入</w:t>
            </w:r>
          </w:p>
        </w:tc>
        <w:tc>
          <w:tcPr>
            <w:tcW w:w="93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上级补助收入</w:t>
            </w:r>
          </w:p>
        </w:tc>
        <w:tc>
          <w:tcPr>
            <w:tcW w:w="7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事业收入</w:t>
            </w:r>
          </w:p>
        </w:tc>
        <w:tc>
          <w:tcPr>
            <w:tcW w:w="79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经营收入</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其他收入</w:t>
            </w:r>
          </w:p>
        </w:tc>
      </w:tr>
      <w:tr w:rsidR="008A73A1" w:rsidTr="002A1352">
        <w:trPr>
          <w:trHeight w:val="450"/>
        </w:trPr>
        <w:tc>
          <w:tcPr>
            <w:tcW w:w="1056"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功能分类科目编码</w:t>
            </w:r>
          </w:p>
        </w:tc>
        <w:tc>
          <w:tcPr>
            <w:tcW w:w="1511" w:type="dxa"/>
            <w:vMerge w:val="restart"/>
            <w:tcBorders>
              <w:top w:val="nil"/>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科目名称</w:t>
            </w:r>
          </w:p>
        </w:tc>
        <w:tc>
          <w:tcPr>
            <w:tcW w:w="1040"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2A1352">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511"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040"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45"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39"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797"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796"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2A1352">
        <w:trPr>
          <w:trHeight w:val="450"/>
        </w:trPr>
        <w:tc>
          <w:tcPr>
            <w:tcW w:w="2567"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栏次</w:t>
            </w:r>
          </w:p>
        </w:tc>
        <w:tc>
          <w:tcPr>
            <w:tcW w:w="1040"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945"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c>
          <w:tcPr>
            <w:tcW w:w="939"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3</w:t>
            </w:r>
          </w:p>
        </w:tc>
        <w:tc>
          <w:tcPr>
            <w:tcW w:w="797"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4</w:t>
            </w:r>
          </w:p>
        </w:tc>
        <w:tc>
          <w:tcPr>
            <w:tcW w:w="796"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5</w:t>
            </w:r>
          </w:p>
        </w:tc>
        <w:tc>
          <w:tcPr>
            <w:tcW w:w="992"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6</w:t>
            </w:r>
          </w:p>
        </w:tc>
        <w:tc>
          <w:tcPr>
            <w:tcW w:w="1134" w:type="dxa"/>
            <w:tcBorders>
              <w:top w:val="nil"/>
              <w:left w:val="nil"/>
              <w:bottom w:val="single" w:sz="4" w:space="0" w:color="auto"/>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7</w:t>
            </w:r>
          </w:p>
        </w:tc>
      </w:tr>
      <w:tr w:rsidR="008A73A1" w:rsidTr="002A1352">
        <w:trPr>
          <w:trHeight w:val="450"/>
        </w:trPr>
        <w:tc>
          <w:tcPr>
            <w:tcW w:w="2567" w:type="dxa"/>
            <w:gridSpan w:val="3"/>
            <w:tcBorders>
              <w:top w:val="nil"/>
              <w:left w:val="single" w:sz="8" w:space="0" w:color="auto"/>
              <w:bottom w:val="single" w:sz="4" w:space="0" w:color="auto"/>
              <w:right w:val="single" w:sz="4" w:space="0" w:color="000000"/>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合计</w:t>
            </w:r>
          </w:p>
        </w:tc>
        <w:tc>
          <w:tcPr>
            <w:tcW w:w="1040"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r>
              <w:rPr>
                <w:kern w:val="0"/>
                <w:sz w:val="20"/>
                <w:szCs w:val="20"/>
              </w:rPr>
              <w:t>1121.87</w:t>
            </w:r>
          </w:p>
        </w:tc>
        <w:tc>
          <w:tcPr>
            <w:tcW w:w="945"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r>
              <w:rPr>
                <w:kern w:val="0"/>
                <w:sz w:val="20"/>
                <w:szCs w:val="20"/>
              </w:rPr>
              <w:t>497.42</w:t>
            </w: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r>
              <w:rPr>
                <w:kern w:val="0"/>
                <w:sz w:val="20"/>
                <w:szCs w:val="20"/>
              </w:rPr>
              <w:t>624.46</w:t>
            </w: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2A1352">
            <w:pPr>
              <w:widowControl/>
              <w:jc w:val="left"/>
              <w:rPr>
                <w:rFonts w:ascii="仿宋_GB2312" w:eastAsia="仿宋_GB2312" w:hAnsi="宋体" w:cs="宋体"/>
                <w:kern w:val="0"/>
                <w:sz w:val="24"/>
              </w:rPr>
            </w:pPr>
            <w:r>
              <w:rPr>
                <w:rFonts w:ascii="仿宋_GB2312" w:eastAsia="仿宋_GB2312" w:hAnsi="宋体" w:cs="宋体"/>
                <w:kern w:val="0"/>
                <w:sz w:val="24"/>
              </w:rPr>
              <w:t>201</w:t>
            </w: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一般公共服务支出</w:t>
            </w:r>
          </w:p>
        </w:tc>
        <w:tc>
          <w:tcPr>
            <w:tcW w:w="1040" w:type="dxa"/>
            <w:tcBorders>
              <w:top w:val="nil"/>
              <w:left w:val="nil"/>
              <w:bottom w:val="single" w:sz="4" w:space="0" w:color="auto"/>
              <w:right w:val="single" w:sz="4" w:space="0" w:color="auto"/>
            </w:tcBorders>
            <w:vAlign w:val="center"/>
          </w:tcPr>
          <w:p w:rsidR="008A73A1" w:rsidRPr="002A1352" w:rsidRDefault="008A73A1" w:rsidP="00AE132C">
            <w:pPr>
              <w:widowControl/>
              <w:jc w:val="center"/>
              <w:rPr>
                <w:rFonts w:ascii="仿宋_GB2312" w:eastAsia="仿宋_GB2312" w:hAnsi="宋体" w:cs="宋体"/>
                <w:kern w:val="0"/>
                <w:sz w:val="24"/>
              </w:rPr>
            </w:pPr>
            <w:r>
              <w:rPr>
                <w:rFonts w:ascii="仿宋_GB2312" w:eastAsia="仿宋_GB2312" w:hAnsi="宋体" w:cs="宋体"/>
                <w:kern w:val="0"/>
                <w:sz w:val="24"/>
              </w:rPr>
              <w:t>930.12</w:t>
            </w:r>
          </w:p>
        </w:tc>
        <w:tc>
          <w:tcPr>
            <w:tcW w:w="945" w:type="dxa"/>
            <w:tcBorders>
              <w:top w:val="nil"/>
              <w:left w:val="nil"/>
              <w:bottom w:val="single" w:sz="4" w:space="0" w:color="auto"/>
              <w:right w:val="single" w:sz="4" w:space="0" w:color="auto"/>
            </w:tcBorders>
            <w:vAlign w:val="center"/>
          </w:tcPr>
          <w:p w:rsidR="008A73A1" w:rsidRPr="002A1352" w:rsidRDefault="008A73A1" w:rsidP="00AE132C">
            <w:pPr>
              <w:widowControl/>
              <w:jc w:val="center"/>
              <w:rPr>
                <w:rFonts w:ascii="仿宋_GB2312" w:eastAsia="仿宋_GB2312" w:hAnsi="宋体" w:cs="宋体"/>
                <w:kern w:val="0"/>
                <w:sz w:val="24"/>
              </w:rPr>
            </w:pPr>
            <w:r>
              <w:rPr>
                <w:rFonts w:ascii="仿宋_GB2312" w:eastAsia="仿宋_GB2312" w:hAnsi="宋体" w:cs="宋体"/>
                <w:kern w:val="0"/>
                <w:sz w:val="24"/>
              </w:rPr>
              <w:t>305.65</w:t>
            </w: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r>
              <w:rPr>
                <w:kern w:val="0"/>
                <w:sz w:val="20"/>
                <w:szCs w:val="20"/>
              </w:rPr>
              <w:t>624.46</w:t>
            </w: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2A1352">
            <w:pPr>
              <w:widowControl/>
              <w:jc w:val="left"/>
              <w:rPr>
                <w:rFonts w:ascii="仿宋_GB2312" w:eastAsia="仿宋_GB2312" w:hAnsi="宋体" w:cs="宋体"/>
                <w:kern w:val="0"/>
                <w:sz w:val="24"/>
              </w:rPr>
            </w:pPr>
            <w:r>
              <w:rPr>
                <w:rFonts w:ascii="仿宋_GB2312" w:eastAsia="仿宋_GB2312" w:hAnsi="宋体" w:cs="宋体"/>
                <w:kern w:val="0"/>
                <w:sz w:val="24"/>
              </w:rPr>
              <w:t>208</w:t>
            </w: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社会保障和就业支出</w:t>
            </w:r>
          </w:p>
        </w:tc>
        <w:tc>
          <w:tcPr>
            <w:tcW w:w="1040" w:type="dxa"/>
            <w:tcBorders>
              <w:top w:val="nil"/>
              <w:left w:val="nil"/>
              <w:bottom w:val="single" w:sz="4" w:space="0" w:color="auto"/>
              <w:right w:val="single" w:sz="4" w:space="0" w:color="auto"/>
            </w:tcBorders>
            <w:vAlign w:val="center"/>
          </w:tcPr>
          <w:p w:rsidR="008A73A1" w:rsidRPr="002A1352" w:rsidRDefault="008A73A1" w:rsidP="00AE132C">
            <w:pPr>
              <w:widowControl/>
              <w:jc w:val="center"/>
              <w:rPr>
                <w:rFonts w:ascii="仿宋_GB2312" w:eastAsia="仿宋_GB2312" w:hAnsi="宋体" w:cs="宋体"/>
                <w:kern w:val="0"/>
                <w:sz w:val="24"/>
              </w:rPr>
            </w:pPr>
            <w:r>
              <w:rPr>
                <w:rFonts w:ascii="仿宋_GB2312" w:eastAsia="仿宋_GB2312" w:hAnsi="宋体" w:cs="宋体"/>
                <w:kern w:val="0"/>
                <w:sz w:val="24"/>
              </w:rPr>
              <w:t>62.98</w:t>
            </w:r>
          </w:p>
        </w:tc>
        <w:tc>
          <w:tcPr>
            <w:tcW w:w="945" w:type="dxa"/>
            <w:tcBorders>
              <w:top w:val="nil"/>
              <w:left w:val="nil"/>
              <w:bottom w:val="single" w:sz="4" w:space="0" w:color="auto"/>
              <w:right w:val="single" w:sz="4" w:space="0" w:color="auto"/>
            </w:tcBorders>
            <w:vAlign w:val="center"/>
          </w:tcPr>
          <w:p w:rsidR="008A73A1" w:rsidRPr="002A1352" w:rsidRDefault="008A73A1" w:rsidP="00AE132C">
            <w:pPr>
              <w:widowControl/>
              <w:jc w:val="center"/>
              <w:rPr>
                <w:rFonts w:ascii="仿宋_GB2312" w:eastAsia="仿宋_GB2312" w:hAnsi="宋体" w:cs="宋体"/>
                <w:kern w:val="0"/>
                <w:sz w:val="24"/>
              </w:rPr>
            </w:pPr>
            <w:r>
              <w:rPr>
                <w:rFonts w:ascii="仿宋_GB2312" w:eastAsia="仿宋_GB2312" w:hAnsi="宋体" w:cs="宋体"/>
                <w:kern w:val="0"/>
                <w:sz w:val="24"/>
              </w:rPr>
              <w:t>62.98</w:t>
            </w: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2A1352">
            <w:pPr>
              <w:widowControl/>
              <w:jc w:val="left"/>
              <w:rPr>
                <w:rFonts w:ascii="仿宋_GB2312" w:eastAsia="仿宋_GB2312" w:hAnsi="宋体" w:cs="宋体"/>
                <w:kern w:val="0"/>
                <w:sz w:val="24"/>
              </w:rPr>
            </w:pPr>
            <w:r>
              <w:rPr>
                <w:rFonts w:ascii="仿宋_GB2312" w:eastAsia="仿宋_GB2312" w:hAnsi="宋体" w:cs="宋体"/>
                <w:kern w:val="0"/>
                <w:sz w:val="24"/>
              </w:rPr>
              <w:t>210</w:t>
            </w: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医疗卫生与计划生育支出</w:t>
            </w:r>
          </w:p>
        </w:tc>
        <w:tc>
          <w:tcPr>
            <w:tcW w:w="1040"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20.11</w:t>
            </w:r>
          </w:p>
        </w:tc>
        <w:tc>
          <w:tcPr>
            <w:tcW w:w="945"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20.11</w:t>
            </w: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2A1352">
            <w:pPr>
              <w:widowControl/>
              <w:jc w:val="left"/>
              <w:rPr>
                <w:rFonts w:ascii="仿宋_GB2312" w:eastAsia="仿宋_GB2312" w:hAnsi="宋体" w:cs="宋体"/>
                <w:kern w:val="0"/>
                <w:sz w:val="24"/>
              </w:rPr>
            </w:pPr>
            <w:r>
              <w:rPr>
                <w:rFonts w:ascii="仿宋_GB2312" w:eastAsia="仿宋_GB2312" w:hAnsi="宋体" w:cs="宋体"/>
                <w:kern w:val="0"/>
                <w:sz w:val="24"/>
              </w:rPr>
              <w:t>212</w:t>
            </w: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城乡社区支出</w:t>
            </w:r>
          </w:p>
        </w:tc>
        <w:tc>
          <w:tcPr>
            <w:tcW w:w="1040"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p>
        </w:tc>
        <w:tc>
          <w:tcPr>
            <w:tcW w:w="945"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kern w:val="0"/>
                <w:sz w:val="24"/>
              </w:rPr>
              <w:t>221</w:t>
            </w: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住房保障支出</w:t>
            </w:r>
          </w:p>
        </w:tc>
        <w:tc>
          <w:tcPr>
            <w:tcW w:w="1040"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108.66</w:t>
            </w:r>
          </w:p>
        </w:tc>
        <w:tc>
          <w:tcPr>
            <w:tcW w:w="945"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108.66</w:t>
            </w: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center"/>
              <w:rPr>
                <w:rFonts w:ascii="仿宋_GB2312" w:eastAsia="仿宋_GB2312" w:hAnsi="宋体" w:cs="宋体"/>
                <w:kern w:val="0"/>
                <w:sz w:val="24"/>
              </w:rPr>
            </w:pP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040"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45"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center"/>
              <w:rPr>
                <w:rFonts w:ascii="仿宋_GB2312" w:eastAsia="仿宋_GB2312" w:hAnsi="宋体" w:cs="宋体"/>
                <w:kern w:val="0"/>
                <w:sz w:val="24"/>
              </w:rPr>
            </w:pPr>
          </w:p>
        </w:tc>
      </w:tr>
      <w:tr w:rsidR="008A73A1" w:rsidTr="002A1352">
        <w:trPr>
          <w:trHeight w:val="450"/>
        </w:trPr>
        <w:tc>
          <w:tcPr>
            <w:tcW w:w="105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511"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040"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45"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39"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left"/>
              <w:rPr>
                <w:kern w:val="0"/>
                <w:sz w:val="20"/>
                <w:szCs w:val="20"/>
              </w:rPr>
            </w:pPr>
          </w:p>
        </w:tc>
      </w:tr>
      <w:tr w:rsidR="008A73A1" w:rsidTr="002A1352">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511" w:type="dxa"/>
            <w:tcBorders>
              <w:top w:val="nil"/>
              <w:left w:val="nil"/>
              <w:bottom w:val="single" w:sz="8"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040"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45"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39"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center"/>
              <w:rPr>
                <w:rFonts w:ascii="仿宋_GB2312" w:eastAsia="仿宋_GB2312" w:hAnsi="宋体" w:cs="宋体"/>
                <w:kern w:val="0"/>
                <w:sz w:val="24"/>
              </w:rPr>
            </w:pPr>
          </w:p>
        </w:tc>
      </w:tr>
      <w:tr w:rsidR="008A73A1" w:rsidTr="002A1352">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A73A1" w:rsidRDefault="008A73A1" w:rsidP="007A23EB">
            <w:pPr>
              <w:widowControl/>
              <w:jc w:val="center"/>
              <w:rPr>
                <w:rFonts w:ascii="仿宋_GB2312" w:eastAsia="仿宋_GB2312" w:hAnsi="宋体" w:cs="宋体"/>
                <w:kern w:val="0"/>
                <w:sz w:val="24"/>
              </w:rPr>
            </w:pPr>
          </w:p>
        </w:tc>
        <w:tc>
          <w:tcPr>
            <w:tcW w:w="1511" w:type="dxa"/>
            <w:tcBorders>
              <w:top w:val="nil"/>
              <w:left w:val="nil"/>
              <w:bottom w:val="single" w:sz="8"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040"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45"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39"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center"/>
              <w:rPr>
                <w:rFonts w:ascii="仿宋_GB2312" w:eastAsia="仿宋_GB2312" w:hAnsi="宋体" w:cs="宋体"/>
                <w:kern w:val="0"/>
                <w:sz w:val="24"/>
              </w:rPr>
            </w:pPr>
          </w:p>
        </w:tc>
      </w:tr>
      <w:tr w:rsidR="008A73A1" w:rsidTr="002A1352">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A73A1" w:rsidRDefault="008A73A1" w:rsidP="007A23EB">
            <w:pPr>
              <w:widowControl/>
              <w:jc w:val="center"/>
              <w:rPr>
                <w:rFonts w:ascii="仿宋_GB2312" w:eastAsia="仿宋_GB2312" w:hAnsi="宋体" w:cs="宋体"/>
                <w:kern w:val="0"/>
                <w:sz w:val="24"/>
              </w:rPr>
            </w:pPr>
          </w:p>
        </w:tc>
        <w:tc>
          <w:tcPr>
            <w:tcW w:w="1511" w:type="dxa"/>
            <w:tcBorders>
              <w:top w:val="nil"/>
              <w:left w:val="nil"/>
              <w:bottom w:val="single" w:sz="8"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p>
        </w:tc>
        <w:tc>
          <w:tcPr>
            <w:tcW w:w="1040"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45"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39"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7"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796"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center"/>
              <w:rPr>
                <w:rFonts w:ascii="仿宋_GB2312" w:eastAsia="仿宋_GB2312" w:hAnsi="宋体" w:cs="宋体"/>
                <w:kern w:val="0"/>
                <w:sz w:val="24"/>
              </w:rPr>
            </w:pPr>
          </w:p>
        </w:tc>
      </w:tr>
      <w:tr w:rsidR="008A73A1" w:rsidTr="002A1352">
        <w:trPr>
          <w:trHeight w:val="450"/>
        </w:trPr>
        <w:tc>
          <w:tcPr>
            <w:tcW w:w="1056"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511" w:type="dxa"/>
            <w:tcBorders>
              <w:top w:val="nil"/>
              <w:left w:val="nil"/>
              <w:bottom w:val="single" w:sz="8" w:space="0" w:color="auto"/>
              <w:right w:val="single" w:sz="4" w:space="0" w:color="auto"/>
            </w:tcBorders>
            <w:shd w:val="clear" w:color="auto" w:fill="FFFFFF"/>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040"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945"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939"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797"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796"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left"/>
              <w:rPr>
                <w:kern w:val="0"/>
                <w:sz w:val="20"/>
                <w:szCs w:val="20"/>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left"/>
              <w:rPr>
                <w:kern w:val="0"/>
                <w:sz w:val="20"/>
                <w:szCs w:val="20"/>
              </w:rPr>
            </w:pPr>
          </w:p>
        </w:tc>
      </w:tr>
    </w:tbl>
    <w:p w:rsidR="008A73A1" w:rsidRDefault="008A73A1" w:rsidP="000A55F2">
      <w:pPr>
        <w:spacing w:line="360" w:lineRule="exact"/>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8A73A1" w:rsidRDefault="008A73A1" w:rsidP="00095D38">
      <w:pPr>
        <w:spacing w:line="3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8A73A1" w:rsidRDefault="008A73A1" w:rsidP="00095D38">
      <w:pPr>
        <w:spacing w:line="36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8A73A1" w:rsidRDefault="008A73A1" w:rsidP="00095D38">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2+3+4+5+6+7</w:t>
      </w:r>
      <w:r>
        <w:rPr>
          <w:rFonts w:ascii="仿宋_GB2312" w:eastAsia="仿宋_GB2312" w:hAnsi="宋体" w:hint="eastAsia"/>
          <w:sz w:val="28"/>
          <w:szCs w:val="28"/>
        </w:rPr>
        <w:t>）栏。</w:t>
      </w:r>
    </w:p>
    <w:p w:rsidR="008A73A1" w:rsidRDefault="008A73A1" w:rsidP="00095D38">
      <w:pPr>
        <w:spacing w:line="36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8A73A1" w:rsidRDefault="008A73A1" w:rsidP="00095D38">
      <w:pPr>
        <w:spacing w:line="36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）该表数据来源于部门决算报表中的《收入决算表》（财决</w:t>
      </w:r>
      <w:r>
        <w:rPr>
          <w:rFonts w:ascii="仿宋_GB2312" w:eastAsia="仿宋_GB2312"/>
          <w:sz w:val="28"/>
          <w:szCs w:val="28"/>
        </w:rPr>
        <w:t>03</w:t>
      </w:r>
      <w:r>
        <w:rPr>
          <w:rFonts w:ascii="仿宋_GB2312" w:eastAsia="仿宋_GB2312" w:hint="eastAsia"/>
          <w:sz w:val="28"/>
          <w:szCs w:val="28"/>
        </w:rPr>
        <w:t>表）。</w:t>
      </w:r>
    </w:p>
    <w:p w:rsidR="008A73A1" w:rsidRDefault="008A73A1" w:rsidP="00095D38">
      <w:pPr>
        <w:spacing w:line="360" w:lineRule="auto"/>
        <w:ind w:firstLineChars="187" w:firstLine="598"/>
        <w:jc w:val="center"/>
        <w:rPr>
          <w:rFonts w:ascii="华文中宋" w:eastAsia="华文中宋" w:hAnsi="华文中宋" w:cs="宋体"/>
          <w:color w:val="000000"/>
          <w:kern w:val="0"/>
          <w:sz w:val="32"/>
          <w:szCs w:val="32"/>
        </w:rPr>
      </w:pPr>
    </w:p>
    <w:p w:rsidR="008A73A1" w:rsidRDefault="008A73A1" w:rsidP="00095D38">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p w:rsidR="008A73A1" w:rsidRDefault="008A73A1" w:rsidP="00095D38">
      <w:pPr>
        <w:spacing w:line="360" w:lineRule="auto"/>
        <w:ind w:firstLineChars="187" w:firstLine="374"/>
        <w:jc w:val="left"/>
        <w:rPr>
          <w:rFonts w:asci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公开</w:t>
      </w:r>
      <w:r>
        <w:rPr>
          <w:rFonts w:ascii="宋体" w:hAnsi="宋体" w:cs="宋体"/>
          <w:color w:val="000000"/>
          <w:kern w:val="0"/>
          <w:sz w:val="20"/>
          <w:szCs w:val="20"/>
        </w:rPr>
        <w:t>03</w:t>
      </w:r>
      <w:r>
        <w:rPr>
          <w:rFonts w:ascii="宋体" w:hAnsi="宋体" w:cs="宋体" w:hint="eastAsia"/>
          <w:color w:val="000000"/>
          <w:kern w:val="0"/>
          <w:sz w:val="20"/>
          <w:szCs w:val="20"/>
        </w:rPr>
        <w:t>表</w:t>
      </w:r>
    </w:p>
    <w:p w:rsidR="008A73A1" w:rsidRDefault="008A73A1" w:rsidP="00095D38">
      <w:pPr>
        <w:spacing w:line="360" w:lineRule="auto"/>
        <w:ind w:firstLineChars="187" w:firstLine="374"/>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176" w:type="dxa"/>
        <w:tblInd w:w="91" w:type="dxa"/>
        <w:tblLayout w:type="fixed"/>
        <w:tblLook w:val="0000"/>
      </w:tblPr>
      <w:tblGrid>
        <w:gridCol w:w="1225"/>
        <w:gridCol w:w="1909"/>
        <w:gridCol w:w="992"/>
        <w:gridCol w:w="956"/>
        <w:gridCol w:w="1055"/>
        <w:gridCol w:w="992"/>
        <w:gridCol w:w="913"/>
        <w:gridCol w:w="1134"/>
      </w:tblGrid>
      <w:tr w:rsidR="008A73A1" w:rsidTr="007A23EB">
        <w:trPr>
          <w:trHeight w:val="448"/>
          <w:tblHeader/>
        </w:trPr>
        <w:tc>
          <w:tcPr>
            <w:tcW w:w="3134" w:type="dxa"/>
            <w:gridSpan w:val="2"/>
            <w:tcBorders>
              <w:top w:val="single" w:sz="8" w:space="0" w:color="auto"/>
              <w:left w:val="single" w:sz="8"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本年支出合计</w:t>
            </w:r>
          </w:p>
        </w:tc>
        <w:tc>
          <w:tcPr>
            <w:tcW w:w="95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基本支出</w:t>
            </w:r>
          </w:p>
        </w:tc>
        <w:tc>
          <w:tcPr>
            <w:tcW w:w="105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项目支出</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上缴上级支出</w:t>
            </w:r>
          </w:p>
        </w:tc>
        <w:tc>
          <w:tcPr>
            <w:tcW w:w="91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经营支出</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对附属单位补助支出</w:t>
            </w:r>
          </w:p>
        </w:tc>
      </w:tr>
      <w:tr w:rsidR="008A73A1" w:rsidTr="007A23EB">
        <w:trPr>
          <w:trHeight w:val="448"/>
          <w:tblHeader/>
        </w:trPr>
        <w:tc>
          <w:tcPr>
            <w:tcW w:w="1225" w:type="dxa"/>
            <w:vMerge w:val="restart"/>
            <w:tcBorders>
              <w:top w:val="single" w:sz="4" w:space="0" w:color="auto"/>
              <w:left w:val="single" w:sz="8" w:space="0" w:color="auto"/>
              <w:bottom w:val="single" w:sz="4" w:space="0" w:color="000000"/>
              <w:right w:val="nil"/>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科目名称</w:t>
            </w: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909"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56"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055"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92"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13" w:type="dxa"/>
            <w:vMerge/>
            <w:tcBorders>
              <w:top w:val="single" w:sz="8" w:space="0" w:color="auto"/>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栏次</w:t>
            </w:r>
          </w:p>
        </w:tc>
        <w:tc>
          <w:tcPr>
            <w:tcW w:w="992"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956"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c>
          <w:tcPr>
            <w:tcW w:w="1055"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3</w:t>
            </w:r>
          </w:p>
        </w:tc>
        <w:tc>
          <w:tcPr>
            <w:tcW w:w="992"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4</w:t>
            </w:r>
          </w:p>
        </w:tc>
        <w:tc>
          <w:tcPr>
            <w:tcW w:w="913" w:type="dxa"/>
            <w:tcBorders>
              <w:top w:val="nil"/>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5</w:t>
            </w:r>
          </w:p>
        </w:tc>
        <w:tc>
          <w:tcPr>
            <w:tcW w:w="1134" w:type="dxa"/>
            <w:tcBorders>
              <w:top w:val="nil"/>
              <w:left w:val="nil"/>
              <w:bottom w:val="single" w:sz="4" w:space="0" w:color="auto"/>
              <w:right w:val="single" w:sz="8"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6</w:t>
            </w:r>
          </w:p>
        </w:tc>
      </w:tr>
      <w:tr w:rsidR="008A73A1" w:rsidTr="007A23EB">
        <w:trPr>
          <w:trHeight w:val="450"/>
        </w:trPr>
        <w:tc>
          <w:tcPr>
            <w:tcW w:w="3134" w:type="dxa"/>
            <w:gridSpan w:val="2"/>
            <w:tcBorders>
              <w:top w:val="nil"/>
              <w:left w:val="single" w:sz="8" w:space="0" w:color="auto"/>
              <w:bottom w:val="single" w:sz="4" w:space="0" w:color="auto"/>
              <w:right w:val="single" w:sz="4" w:space="0" w:color="000000"/>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合计</w:t>
            </w:r>
          </w:p>
        </w:tc>
        <w:tc>
          <w:tcPr>
            <w:tcW w:w="992" w:type="dxa"/>
            <w:tcBorders>
              <w:top w:val="nil"/>
              <w:left w:val="nil"/>
              <w:bottom w:val="single" w:sz="4" w:space="0" w:color="auto"/>
              <w:right w:val="single" w:sz="4" w:space="0" w:color="auto"/>
            </w:tcBorders>
            <w:vAlign w:val="center"/>
          </w:tcPr>
          <w:p w:rsidR="008A73A1" w:rsidRPr="007A23EB" w:rsidRDefault="008A73A1" w:rsidP="007A23EB">
            <w:pPr>
              <w:widowControl/>
              <w:jc w:val="right"/>
              <w:rPr>
                <w:rFonts w:ascii="宋体" w:cs="宋体"/>
                <w:kern w:val="0"/>
                <w:szCs w:val="21"/>
              </w:rPr>
            </w:pPr>
            <w:r>
              <w:rPr>
                <w:rFonts w:ascii="宋体" w:cs="宋体"/>
                <w:kern w:val="0"/>
                <w:szCs w:val="21"/>
              </w:rPr>
              <w:t>1134.93</w:t>
            </w:r>
          </w:p>
        </w:tc>
        <w:tc>
          <w:tcPr>
            <w:tcW w:w="956" w:type="dxa"/>
            <w:tcBorders>
              <w:top w:val="nil"/>
              <w:left w:val="nil"/>
              <w:bottom w:val="single" w:sz="4" w:space="0" w:color="auto"/>
              <w:right w:val="single" w:sz="4" w:space="0" w:color="auto"/>
            </w:tcBorders>
            <w:vAlign w:val="center"/>
          </w:tcPr>
          <w:p w:rsidR="008A73A1" w:rsidRPr="00B1197B" w:rsidRDefault="008A73A1" w:rsidP="007A23EB">
            <w:pPr>
              <w:widowControl/>
              <w:jc w:val="right"/>
              <w:rPr>
                <w:rFonts w:ascii="宋体" w:cs="宋体"/>
                <w:kern w:val="0"/>
                <w:szCs w:val="21"/>
              </w:rPr>
            </w:pPr>
            <w:r w:rsidRPr="00B1197B">
              <w:rPr>
                <w:rFonts w:ascii="宋体" w:cs="宋体"/>
                <w:kern w:val="0"/>
                <w:szCs w:val="21"/>
              </w:rPr>
              <w:t>1045.36</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cs="宋体"/>
                <w:kern w:val="0"/>
                <w:sz w:val="24"/>
              </w:rPr>
              <w:t>89.56</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宋体" w:cs="宋体"/>
                <w:kern w:val="0"/>
                <w:sz w:val="24"/>
              </w:rPr>
            </w:pPr>
            <w:r>
              <w:rPr>
                <w:rFonts w:ascii="仿宋_GB2312" w:eastAsia="仿宋_GB2312" w:hAnsi="宋体" w:cs="宋体"/>
                <w:kern w:val="0"/>
                <w:sz w:val="24"/>
              </w:rPr>
              <w:t>201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r>
              <w:rPr>
                <w:rFonts w:ascii="仿宋_GB2312" w:eastAsia="仿宋_GB2312" w:hAnsi="宋体" w:cs="宋体" w:hint="eastAsia"/>
                <w:kern w:val="0"/>
                <w:sz w:val="24"/>
              </w:rPr>
              <w:t>一般公共服务支出</w:t>
            </w:r>
          </w:p>
        </w:tc>
        <w:tc>
          <w:tcPr>
            <w:tcW w:w="992"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942.02</w:t>
            </w:r>
          </w:p>
        </w:tc>
        <w:tc>
          <w:tcPr>
            <w:tcW w:w="956"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852.45</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cs="宋体"/>
                <w:kern w:val="0"/>
                <w:sz w:val="24"/>
              </w:rPr>
              <w:t>89.56</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kern w:val="0"/>
                <w:sz w:val="24"/>
              </w:rPr>
              <w:t>208</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社会保障和就业支出</w:t>
            </w:r>
          </w:p>
        </w:tc>
        <w:tc>
          <w:tcPr>
            <w:tcW w:w="992"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62.98</w:t>
            </w:r>
          </w:p>
        </w:tc>
        <w:tc>
          <w:tcPr>
            <w:tcW w:w="956"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62.98</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kern w:val="0"/>
                <w:sz w:val="24"/>
              </w:rPr>
              <w:t>210</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医疗卫生与计划生育支出</w:t>
            </w:r>
          </w:p>
        </w:tc>
        <w:tc>
          <w:tcPr>
            <w:tcW w:w="992"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20.11</w:t>
            </w:r>
          </w:p>
        </w:tc>
        <w:tc>
          <w:tcPr>
            <w:tcW w:w="956"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20.11</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kern w:val="0"/>
                <w:sz w:val="24"/>
              </w:rPr>
              <w:t>212</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城乡社区支出</w:t>
            </w:r>
          </w:p>
        </w:tc>
        <w:tc>
          <w:tcPr>
            <w:tcW w:w="992"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p>
        </w:tc>
        <w:tc>
          <w:tcPr>
            <w:tcW w:w="956" w:type="dxa"/>
            <w:tcBorders>
              <w:top w:val="nil"/>
              <w:left w:val="nil"/>
              <w:bottom w:val="single" w:sz="4" w:space="0" w:color="auto"/>
              <w:right w:val="single" w:sz="4" w:space="0" w:color="auto"/>
            </w:tcBorders>
            <w:vAlign w:val="center"/>
          </w:tcPr>
          <w:p w:rsidR="008A73A1" w:rsidRPr="002A1352" w:rsidRDefault="008A73A1" w:rsidP="007A23EB">
            <w:pPr>
              <w:widowControl/>
              <w:jc w:val="center"/>
              <w:rPr>
                <w:rFonts w:ascii="仿宋_GB2312" w:eastAsia="仿宋_GB2312" w:hAnsi="宋体" w:cs="宋体"/>
                <w:kern w:val="0"/>
                <w:sz w:val="24"/>
              </w:rPr>
            </w:pP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kern w:val="0"/>
                <w:sz w:val="24"/>
              </w:rPr>
              <w:t>221</w:t>
            </w: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住房保障支出</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109.82</w:t>
            </w:r>
          </w:p>
        </w:tc>
        <w:tc>
          <w:tcPr>
            <w:tcW w:w="956" w:type="dxa"/>
            <w:tcBorders>
              <w:top w:val="nil"/>
              <w:left w:val="nil"/>
              <w:bottom w:val="single" w:sz="4" w:space="0" w:color="auto"/>
              <w:right w:val="single" w:sz="4" w:space="0" w:color="auto"/>
            </w:tcBorders>
            <w:vAlign w:val="center"/>
          </w:tcPr>
          <w:p w:rsidR="008A73A1" w:rsidRDefault="008A73A1" w:rsidP="007A23EB">
            <w:pPr>
              <w:widowControl/>
              <w:jc w:val="center"/>
              <w:rPr>
                <w:rFonts w:ascii="仿宋_GB2312" w:eastAsia="仿宋_GB2312" w:hAnsi="宋体" w:cs="宋体"/>
                <w:kern w:val="0"/>
                <w:sz w:val="24"/>
              </w:rPr>
            </w:pPr>
            <w:r>
              <w:rPr>
                <w:rFonts w:ascii="仿宋_GB2312" w:eastAsia="仿宋_GB2312" w:hAnsi="宋体" w:cs="宋体"/>
                <w:kern w:val="0"/>
                <w:sz w:val="24"/>
              </w:rPr>
              <w:t>109.82</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宋体" w:cs="宋体"/>
                <w:kern w:val="0"/>
                <w:sz w:val="24"/>
              </w:rPr>
            </w:pP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宋体" w:cs="宋体"/>
                <w:kern w:val="0"/>
                <w:sz w:val="24"/>
              </w:rPr>
            </w:pP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4" w:space="0" w:color="auto"/>
              <w:right w:val="nil"/>
            </w:tcBorders>
            <w:shd w:val="clear" w:color="auto" w:fill="FFFFFF"/>
            <w:vAlign w:val="center"/>
          </w:tcPr>
          <w:p w:rsidR="008A73A1" w:rsidRDefault="008A73A1" w:rsidP="007A23EB">
            <w:pPr>
              <w:widowControl/>
              <w:jc w:val="left"/>
              <w:rPr>
                <w:rFonts w:ascii="宋体" w:cs="宋体"/>
                <w:kern w:val="0"/>
                <w:sz w:val="24"/>
              </w:rPr>
            </w:pPr>
          </w:p>
        </w:tc>
        <w:tc>
          <w:tcPr>
            <w:tcW w:w="1909" w:type="dxa"/>
            <w:tcBorders>
              <w:top w:val="nil"/>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56"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55"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4"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A73A1" w:rsidRDefault="008A73A1" w:rsidP="007A23EB">
            <w:pPr>
              <w:widowControl/>
              <w:jc w:val="left"/>
              <w:rPr>
                <w:rFonts w:ascii="宋体" w:cs="宋体"/>
                <w:kern w:val="0"/>
                <w:sz w:val="24"/>
              </w:rPr>
            </w:pPr>
          </w:p>
        </w:tc>
        <w:tc>
          <w:tcPr>
            <w:tcW w:w="1909" w:type="dxa"/>
            <w:tcBorders>
              <w:top w:val="nil"/>
              <w:left w:val="single" w:sz="4" w:space="0" w:color="auto"/>
              <w:bottom w:val="single" w:sz="8"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56"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055"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right"/>
              <w:rPr>
                <w:rFonts w:ascii="宋体" w:cs="宋体"/>
                <w:kern w:val="0"/>
                <w:sz w:val="24"/>
              </w:rPr>
            </w:pPr>
          </w:p>
        </w:tc>
      </w:tr>
      <w:tr w:rsidR="008A73A1" w:rsidTr="007A23E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A73A1" w:rsidRDefault="008A73A1" w:rsidP="007A23EB">
            <w:pPr>
              <w:widowControl/>
              <w:jc w:val="left"/>
              <w:rPr>
                <w:rFonts w:ascii="宋体" w:cs="宋体"/>
                <w:kern w:val="0"/>
                <w:sz w:val="24"/>
              </w:rPr>
            </w:pPr>
          </w:p>
        </w:tc>
        <w:tc>
          <w:tcPr>
            <w:tcW w:w="1909" w:type="dxa"/>
            <w:tcBorders>
              <w:top w:val="nil"/>
              <w:left w:val="single" w:sz="4" w:space="0" w:color="auto"/>
              <w:bottom w:val="single" w:sz="8"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56"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055"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913"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righ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225" w:type="dxa"/>
            <w:tcBorders>
              <w:top w:val="single" w:sz="4" w:space="0" w:color="auto"/>
              <w:left w:val="single" w:sz="8" w:space="0" w:color="auto"/>
              <w:bottom w:val="single" w:sz="8" w:space="0" w:color="auto"/>
              <w:right w:val="nil"/>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w:t>
            </w:r>
          </w:p>
        </w:tc>
        <w:tc>
          <w:tcPr>
            <w:tcW w:w="1909" w:type="dxa"/>
            <w:tcBorders>
              <w:top w:val="nil"/>
              <w:left w:val="single" w:sz="4" w:space="0" w:color="auto"/>
              <w:bottom w:val="single" w:sz="8" w:space="0" w:color="auto"/>
              <w:right w:val="single" w:sz="4" w:space="0" w:color="auto"/>
            </w:tcBorders>
            <w:shd w:val="clear" w:color="auto" w:fill="FFFFFF"/>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w:t>
            </w: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56"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055"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92"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913" w:type="dxa"/>
            <w:tcBorders>
              <w:top w:val="nil"/>
              <w:left w:val="nil"/>
              <w:bottom w:val="single" w:sz="8" w:space="0" w:color="auto"/>
              <w:right w:val="single" w:sz="4" w:space="0" w:color="auto"/>
            </w:tcBorders>
            <w:vAlign w:val="center"/>
          </w:tcPr>
          <w:p w:rsidR="008A73A1" w:rsidRDefault="008A73A1" w:rsidP="007A23EB">
            <w:pPr>
              <w:widowControl/>
              <w:jc w:val="right"/>
              <w:rPr>
                <w:rFonts w:ascii="宋体" w:cs="宋体"/>
                <w:kern w:val="0"/>
                <w:sz w:val="24"/>
              </w:rPr>
            </w:pPr>
          </w:p>
        </w:tc>
        <w:tc>
          <w:tcPr>
            <w:tcW w:w="1134" w:type="dxa"/>
            <w:tcBorders>
              <w:top w:val="nil"/>
              <w:left w:val="nil"/>
              <w:bottom w:val="single" w:sz="8" w:space="0" w:color="auto"/>
              <w:right w:val="single" w:sz="8" w:space="0" w:color="auto"/>
            </w:tcBorders>
            <w:vAlign w:val="center"/>
          </w:tcPr>
          <w:p w:rsidR="008A73A1" w:rsidRDefault="008A73A1" w:rsidP="007A23EB">
            <w:pPr>
              <w:widowControl/>
              <w:jc w:val="right"/>
              <w:rPr>
                <w:rFonts w:ascii="宋体" w:cs="宋体"/>
                <w:kern w:val="0"/>
                <w:sz w:val="24"/>
              </w:rPr>
            </w:pPr>
          </w:p>
        </w:tc>
      </w:tr>
    </w:tbl>
    <w:p w:rsidR="008A73A1" w:rsidRDefault="008A73A1" w:rsidP="000A55F2">
      <w:pPr>
        <w:spacing w:line="360" w:lineRule="exact"/>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8A73A1" w:rsidRDefault="008A73A1" w:rsidP="00095D38">
      <w:pPr>
        <w:spacing w:line="3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8A73A1" w:rsidRDefault="008A73A1" w:rsidP="00095D38">
      <w:pPr>
        <w:spacing w:line="36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8A73A1" w:rsidRDefault="008A73A1" w:rsidP="00095D38">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w:t>
      </w:r>
      <w:r>
        <w:rPr>
          <w:rFonts w:ascii="仿宋_GB2312" w:eastAsia="仿宋_GB2312" w:hAnsi="宋体" w:hint="eastAsia"/>
          <w:sz w:val="28"/>
          <w:szCs w:val="28"/>
        </w:rPr>
        <w:t>）栏。</w:t>
      </w:r>
    </w:p>
    <w:p w:rsidR="008A73A1" w:rsidRDefault="008A73A1" w:rsidP="00095D38">
      <w:pPr>
        <w:spacing w:line="36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8A73A1" w:rsidRDefault="008A73A1" w:rsidP="00095D38">
      <w:pPr>
        <w:spacing w:line="360" w:lineRule="exact"/>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）该表数据来源于部门决算报表中的《支出决算表》（财决</w:t>
      </w:r>
      <w:r>
        <w:rPr>
          <w:rFonts w:ascii="仿宋_GB2312" w:eastAsia="仿宋_GB2312"/>
          <w:sz w:val="28"/>
          <w:szCs w:val="28"/>
        </w:rPr>
        <w:t>04</w:t>
      </w:r>
      <w:r>
        <w:rPr>
          <w:rFonts w:ascii="仿宋_GB2312" w:eastAsia="仿宋_GB2312" w:hint="eastAsia"/>
          <w:sz w:val="28"/>
          <w:szCs w:val="28"/>
        </w:rPr>
        <w:t>表）。</w:t>
      </w:r>
    </w:p>
    <w:p w:rsidR="008A73A1" w:rsidRDefault="008A73A1" w:rsidP="00095D38">
      <w:pPr>
        <w:spacing w:line="288" w:lineRule="auto"/>
        <w:ind w:firstLineChars="200" w:firstLine="640"/>
        <w:jc w:val="center"/>
        <w:rPr>
          <w:rFonts w:ascii="华文中宋" w:eastAsia="华文中宋" w:hAnsi="华文中宋" w:cs="宋体"/>
          <w:color w:val="000000"/>
          <w:kern w:val="0"/>
          <w:sz w:val="32"/>
          <w:szCs w:val="32"/>
        </w:rPr>
      </w:pPr>
    </w:p>
    <w:p w:rsidR="008A73A1" w:rsidRDefault="008A73A1" w:rsidP="00095D38">
      <w:pPr>
        <w:spacing w:line="288" w:lineRule="auto"/>
        <w:ind w:firstLineChars="200" w:firstLine="640"/>
        <w:jc w:val="center"/>
        <w:rPr>
          <w:rFonts w:ascii="华文中宋" w:eastAsia="华文中宋" w:hAnsi="华文中宋" w:cs="宋体"/>
          <w:color w:val="000000"/>
          <w:kern w:val="0"/>
          <w:sz w:val="32"/>
          <w:szCs w:val="32"/>
        </w:rPr>
      </w:pPr>
    </w:p>
    <w:p w:rsidR="008A73A1" w:rsidRDefault="008A73A1" w:rsidP="00095D38">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财政拨款收入支出决算总表</w:t>
      </w:r>
    </w:p>
    <w:p w:rsidR="008A73A1" w:rsidRDefault="008A73A1" w:rsidP="00095D38">
      <w:pPr>
        <w:spacing w:line="288" w:lineRule="auto"/>
        <w:ind w:firstLineChars="200"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p w:rsidR="008A73A1" w:rsidRDefault="008A73A1" w:rsidP="00095D38">
      <w:pPr>
        <w:spacing w:line="288" w:lineRule="auto"/>
        <w:ind w:firstLineChars="200"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r>
        <w:rPr>
          <w:rFonts w:ascii="宋体" w:hAnsi="宋体" w:cs="宋体"/>
          <w:color w:val="000000"/>
          <w:kern w:val="0"/>
          <w:sz w:val="20"/>
          <w:szCs w:val="20"/>
        </w:rPr>
        <w:t xml:space="preserve">  </w:t>
      </w:r>
    </w:p>
    <w:tbl>
      <w:tblPr>
        <w:tblW w:w="9513" w:type="dxa"/>
        <w:tblInd w:w="91" w:type="dxa"/>
        <w:tblLayout w:type="fixed"/>
        <w:tblLook w:val="0000"/>
      </w:tblPr>
      <w:tblGrid>
        <w:gridCol w:w="1858"/>
        <w:gridCol w:w="556"/>
        <w:gridCol w:w="1005"/>
        <w:gridCol w:w="2186"/>
        <w:gridCol w:w="556"/>
        <w:gridCol w:w="1086"/>
        <w:gridCol w:w="1054"/>
        <w:gridCol w:w="1212"/>
      </w:tblGrid>
      <w:tr w:rsidR="008A73A1" w:rsidTr="00A72530">
        <w:trPr>
          <w:trHeight w:val="402"/>
          <w:tblHeader/>
        </w:trPr>
        <w:tc>
          <w:tcPr>
            <w:tcW w:w="34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收入</w:t>
            </w:r>
          </w:p>
        </w:tc>
        <w:tc>
          <w:tcPr>
            <w:tcW w:w="609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支出</w:t>
            </w:r>
          </w:p>
        </w:tc>
      </w:tr>
      <w:tr w:rsidR="008A73A1" w:rsidTr="00A72530">
        <w:trPr>
          <w:trHeight w:val="630"/>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行次</w:t>
            </w:r>
          </w:p>
        </w:tc>
        <w:tc>
          <w:tcPr>
            <w:tcW w:w="1005"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金额</w:t>
            </w: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行次</w:t>
            </w:r>
          </w:p>
        </w:tc>
        <w:tc>
          <w:tcPr>
            <w:tcW w:w="108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合计</w:t>
            </w:r>
          </w:p>
        </w:tc>
        <w:tc>
          <w:tcPr>
            <w:tcW w:w="1054"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一般公共预算财政拨款</w:t>
            </w:r>
          </w:p>
        </w:tc>
        <w:tc>
          <w:tcPr>
            <w:tcW w:w="1212"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政府性基金预算财政拨款</w:t>
            </w:r>
          </w:p>
        </w:tc>
      </w:tr>
      <w:tr w:rsidR="008A73A1" w:rsidTr="00A72530">
        <w:trPr>
          <w:trHeight w:val="402"/>
          <w:tblHeader/>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005"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08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c>
          <w:tcPr>
            <w:tcW w:w="1054"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3</w:t>
            </w:r>
          </w:p>
        </w:tc>
        <w:tc>
          <w:tcPr>
            <w:tcW w:w="1212"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4"/>
              </w:rPr>
            </w:pPr>
            <w:r>
              <w:rPr>
                <w:rFonts w:ascii="宋体" w:hAnsi="宋体" w:cs="宋体"/>
                <w:kern w:val="0"/>
                <w:sz w:val="24"/>
              </w:rPr>
              <w:t>4</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一、一般公共预算财政拨款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497.42</w:t>
            </w: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15</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317.94</w:t>
            </w: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317.94</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二、政府性基金预算财政拨款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Pr="00A72530" w:rsidRDefault="008A73A1" w:rsidP="00E44579">
            <w:pPr>
              <w:widowControl/>
              <w:jc w:val="left"/>
              <w:rPr>
                <w:rFonts w:ascii="宋体" w:cs="宋体"/>
                <w:kern w:val="0"/>
                <w:sz w:val="22"/>
                <w:szCs w:val="22"/>
              </w:rPr>
            </w:pPr>
            <w:r>
              <w:rPr>
                <w:rFonts w:ascii="宋体" w:hAnsi="宋体" w:cs="宋体" w:hint="eastAsia"/>
                <w:kern w:val="0"/>
                <w:sz w:val="22"/>
                <w:szCs w:val="22"/>
              </w:rPr>
              <w:t>二、</w:t>
            </w:r>
            <w:r w:rsidRPr="00A72530">
              <w:rPr>
                <w:rFonts w:ascii="宋体" w:hAnsi="宋体" w:cs="宋体" w:hint="eastAsia"/>
                <w:kern w:val="0"/>
                <w:sz w:val="22"/>
                <w:szCs w:val="22"/>
              </w:rPr>
              <w:t>社会保障和就业支出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16</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62.98</w:t>
            </w: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62.98</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3</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Pr="00A72530" w:rsidRDefault="008A73A1" w:rsidP="00E44579">
            <w:pPr>
              <w:widowControl/>
              <w:jc w:val="left"/>
              <w:rPr>
                <w:rFonts w:ascii="宋体" w:cs="宋体"/>
                <w:kern w:val="0"/>
                <w:sz w:val="22"/>
                <w:szCs w:val="22"/>
              </w:rPr>
            </w:pPr>
            <w:r>
              <w:rPr>
                <w:rFonts w:ascii="宋体" w:hAnsi="宋体" w:cs="宋体" w:hint="eastAsia"/>
                <w:kern w:val="0"/>
                <w:sz w:val="22"/>
                <w:szCs w:val="22"/>
              </w:rPr>
              <w:t>三、</w:t>
            </w:r>
            <w:r w:rsidRPr="00A72530">
              <w:rPr>
                <w:rFonts w:ascii="宋体" w:hAnsi="宋体" w:cs="宋体" w:hint="eastAsia"/>
                <w:kern w:val="0"/>
                <w:sz w:val="22"/>
                <w:szCs w:val="22"/>
              </w:rPr>
              <w:t>医疗卫生与计划生育支出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17</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20.11</w:t>
            </w: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20.11</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4</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Pr="00A72530" w:rsidRDefault="008A73A1" w:rsidP="00E44579">
            <w:pPr>
              <w:widowControl/>
              <w:jc w:val="left"/>
              <w:rPr>
                <w:rFonts w:ascii="宋体" w:cs="宋体"/>
                <w:kern w:val="0"/>
                <w:sz w:val="22"/>
                <w:szCs w:val="22"/>
              </w:rPr>
            </w:pPr>
            <w:r>
              <w:rPr>
                <w:rFonts w:ascii="宋体" w:hAnsi="宋体" w:cs="宋体" w:hint="eastAsia"/>
                <w:kern w:val="0"/>
                <w:sz w:val="22"/>
                <w:szCs w:val="22"/>
              </w:rPr>
              <w:t>四、</w:t>
            </w:r>
            <w:r w:rsidRPr="00A72530">
              <w:rPr>
                <w:rFonts w:ascii="宋体" w:hAnsi="宋体" w:cs="宋体" w:hint="eastAsia"/>
                <w:kern w:val="0"/>
                <w:sz w:val="22"/>
                <w:szCs w:val="22"/>
              </w:rPr>
              <w:t>城乡社区支出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18</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5</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Pr="00A72530" w:rsidRDefault="008A73A1" w:rsidP="00E44579">
            <w:pPr>
              <w:widowControl/>
              <w:jc w:val="left"/>
              <w:rPr>
                <w:rFonts w:ascii="宋体" w:cs="宋体"/>
                <w:kern w:val="0"/>
                <w:sz w:val="22"/>
                <w:szCs w:val="22"/>
              </w:rPr>
            </w:pPr>
            <w:r>
              <w:rPr>
                <w:rFonts w:ascii="宋体" w:hAnsi="宋体" w:cs="宋体" w:hint="eastAsia"/>
                <w:kern w:val="0"/>
                <w:sz w:val="22"/>
                <w:szCs w:val="22"/>
              </w:rPr>
              <w:t>五、</w:t>
            </w:r>
            <w:r w:rsidRPr="00A72530">
              <w:rPr>
                <w:rFonts w:ascii="宋体" w:hAnsi="宋体" w:cs="宋体" w:hint="eastAsia"/>
                <w:kern w:val="0"/>
                <w:sz w:val="22"/>
                <w:szCs w:val="22"/>
              </w:rPr>
              <w:t>住房保障支出</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19</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109.82</w:t>
            </w: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109.82</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6</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shd w:val="clear" w:color="auto" w:fill="FFFFFF"/>
            <w:vAlign w:val="center"/>
          </w:tcPr>
          <w:p w:rsidR="008A73A1" w:rsidRPr="00A72530" w:rsidRDefault="008A73A1" w:rsidP="00E44579">
            <w:pPr>
              <w:widowControl/>
              <w:jc w:val="left"/>
              <w:rPr>
                <w:rFonts w:ascii="宋体" w:cs="宋体"/>
                <w:kern w:val="0"/>
                <w:sz w:val="22"/>
                <w:szCs w:val="22"/>
              </w:rPr>
            </w:pP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20</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7</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21</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8</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22</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9</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497.42</w:t>
            </w: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23</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510.85</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510.85</w:t>
            </w: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b/>
                <w:bCs/>
                <w:kern w:val="0"/>
                <w:sz w:val="22"/>
                <w:szCs w:val="22"/>
              </w:rPr>
            </w:pPr>
            <w:r>
              <w:rPr>
                <w:rFonts w:ascii="宋体" w:hAnsi="宋体" w:cs="宋体" w:hint="eastAsia"/>
                <w:b/>
                <w:bCs/>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年初财政拨款结转和结余</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10</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56.25</w:t>
            </w: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年末结转和结余</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24</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r>
              <w:rPr>
                <w:rFonts w:ascii="宋体" w:cs="宋体"/>
                <w:kern w:val="0"/>
                <w:sz w:val="22"/>
                <w:szCs w:val="22"/>
              </w:rPr>
              <w:t>42.82</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42.82</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一般公共预算财政拨款</w:t>
            </w:r>
          </w:p>
        </w:tc>
        <w:tc>
          <w:tcPr>
            <w:tcW w:w="556" w:type="dxa"/>
            <w:tcBorders>
              <w:top w:val="single" w:sz="4" w:space="0" w:color="auto"/>
              <w:left w:val="nil"/>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11</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25</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nil"/>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政府性基金预算财政拨款</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12</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26</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nil"/>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13</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p>
        </w:tc>
        <w:tc>
          <w:tcPr>
            <w:tcW w:w="2186" w:type="dxa"/>
            <w:tcBorders>
              <w:top w:val="single" w:sz="4" w:space="0" w:color="auto"/>
              <w:left w:val="nil"/>
              <w:bottom w:val="single" w:sz="4" w:space="0" w:color="auto"/>
              <w:right w:val="nil"/>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27</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kern w:val="0"/>
                <w:sz w:val="22"/>
                <w:szCs w:val="22"/>
              </w:rPr>
            </w:pP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r>
              <w:rPr>
                <w:rFonts w:ascii="宋体" w:hAnsi="宋体" w:cs="宋体" w:hint="eastAsia"/>
                <w:kern w:val="0"/>
                <w:sz w:val="22"/>
                <w:szCs w:val="22"/>
              </w:rPr>
              <w:t xml:space="preserve">　</w:t>
            </w:r>
          </w:p>
        </w:tc>
      </w:tr>
      <w:tr w:rsidR="008A73A1" w:rsidTr="00A72530">
        <w:trPr>
          <w:trHeight w:val="402"/>
        </w:trPr>
        <w:tc>
          <w:tcPr>
            <w:tcW w:w="1858" w:type="dxa"/>
            <w:tcBorders>
              <w:top w:val="single" w:sz="4" w:space="0" w:color="auto"/>
              <w:left w:val="single" w:sz="4" w:space="0" w:color="auto"/>
              <w:bottom w:val="single" w:sz="4" w:space="0" w:color="auto"/>
              <w:right w:val="nil"/>
            </w:tcBorders>
            <w:shd w:val="clear" w:color="auto" w:fill="FFFFFF"/>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14</w:t>
            </w:r>
          </w:p>
        </w:tc>
        <w:tc>
          <w:tcPr>
            <w:tcW w:w="1005" w:type="dxa"/>
            <w:tcBorders>
              <w:top w:val="single" w:sz="4" w:space="0" w:color="auto"/>
              <w:left w:val="nil"/>
              <w:bottom w:val="single" w:sz="4" w:space="0" w:color="auto"/>
              <w:right w:val="single" w:sz="4" w:space="0" w:color="auto"/>
            </w:tcBorders>
            <w:vAlign w:val="center"/>
          </w:tcPr>
          <w:p w:rsidR="008A73A1" w:rsidRDefault="008A73A1" w:rsidP="007A23EB">
            <w:pPr>
              <w:widowControl/>
              <w:jc w:val="right"/>
              <w:rPr>
                <w:rFonts w:ascii="宋体" w:cs="宋体"/>
                <w:kern w:val="0"/>
                <w:sz w:val="22"/>
                <w:szCs w:val="22"/>
              </w:rPr>
            </w:pPr>
            <w:r>
              <w:rPr>
                <w:rFonts w:ascii="宋体" w:cs="宋体"/>
                <w:kern w:val="0"/>
                <w:sz w:val="22"/>
                <w:szCs w:val="22"/>
              </w:rPr>
              <w:t>553.68</w:t>
            </w:r>
          </w:p>
        </w:tc>
        <w:tc>
          <w:tcPr>
            <w:tcW w:w="2186" w:type="dxa"/>
            <w:tcBorders>
              <w:top w:val="single" w:sz="4" w:space="0" w:color="auto"/>
              <w:left w:val="nil"/>
              <w:bottom w:val="single" w:sz="4" w:space="0" w:color="auto"/>
              <w:right w:val="nil"/>
            </w:tcBorders>
            <w:shd w:val="clear" w:color="auto" w:fill="FFFFFF"/>
            <w:vAlign w:val="center"/>
          </w:tcPr>
          <w:p w:rsidR="008A73A1" w:rsidRDefault="008A73A1" w:rsidP="007A23EB">
            <w:pPr>
              <w:widowControl/>
              <w:jc w:val="center"/>
              <w:rPr>
                <w:rFonts w:ascii="宋体" w:cs="宋体"/>
                <w:b/>
                <w:bCs/>
                <w:kern w:val="0"/>
                <w:sz w:val="22"/>
                <w:szCs w:val="22"/>
              </w:rPr>
            </w:pPr>
            <w:r>
              <w:rPr>
                <w:rFonts w:ascii="宋体" w:hAnsi="宋体" w:cs="宋体" w:hint="eastAsia"/>
                <w:b/>
                <w:bCs/>
                <w:kern w:val="0"/>
                <w:sz w:val="22"/>
                <w:szCs w:val="22"/>
              </w:rPr>
              <w:t>总计</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28</w:t>
            </w:r>
          </w:p>
        </w:tc>
        <w:tc>
          <w:tcPr>
            <w:tcW w:w="1086" w:type="dxa"/>
            <w:tcBorders>
              <w:top w:val="single" w:sz="4" w:space="0" w:color="auto"/>
              <w:left w:val="nil"/>
              <w:bottom w:val="single" w:sz="4" w:space="0" w:color="auto"/>
              <w:right w:val="nil"/>
            </w:tcBorders>
            <w:shd w:val="clear" w:color="auto" w:fill="FFFFFF"/>
            <w:vAlign w:val="center"/>
          </w:tcPr>
          <w:p w:rsidR="008A73A1" w:rsidRDefault="008A73A1" w:rsidP="00A72530">
            <w:pPr>
              <w:widowControl/>
              <w:jc w:val="right"/>
              <w:rPr>
                <w:rFonts w:ascii="宋体" w:cs="宋体"/>
                <w:kern w:val="0"/>
                <w:sz w:val="22"/>
                <w:szCs w:val="22"/>
              </w:rPr>
            </w:pPr>
            <w:r>
              <w:rPr>
                <w:rFonts w:ascii="宋体" w:cs="宋体"/>
                <w:kern w:val="0"/>
                <w:sz w:val="22"/>
                <w:szCs w:val="22"/>
              </w:rPr>
              <w:t>553.68</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vAlign w:val="center"/>
          </w:tcPr>
          <w:p w:rsidR="008A73A1" w:rsidRDefault="008A73A1" w:rsidP="007A23EB">
            <w:pPr>
              <w:widowControl/>
              <w:jc w:val="left"/>
              <w:rPr>
                <w:rFonts w:ascii="宋体" w:cs="宋体"/>
                <w:b/>
                <w:bCs/>
                <w:kern w:val="0"/>
                <w:sz w:val="22"/>
                <w:szCs w:val="22"/>
              </w:rPr>
            </w:pPr>
            <w:r>
              <w:rPr>
                <w:rFonts w:ascii="宋体" w:hAnsi="宋体" w:cs="宋体" w:hint="eastAsia"/>
                <w:b/>
                <w:bCs/>
                <w:kern w:val="0"/>
                <w:sz w:val="22"/>
                <w:szCs w:val="22"/>
              </w:rPr>
              <w:t xml:space="preserve">　</w:t>
            </w:r>
          </w:p>
        </w:tc>
      </w:tr>
    </w:tbl>
    <w:p w:rsidR="008A73A1" w:rsidRPr="000A55F2" w:rsidRDefault="008A73A1" w:rsidP="000A55F2">
      <w:pPr>
        <w:spacing w:line="360" w:lineRule="exact"/>
        <w:rPr>
          <w:rFonts w:ascii="仿宋_GB2312" w:eastAsia="仿宋_GB2312"/>
          <w:sz w:val="24"/>
        </w:rPr>
      </w:pPr>
      <w:r w:rsidRPr="000A55F2">
        <w:rPr>
          <w:rFonts w:ascii="仿宋_GB2312" w:eastAsia="仿宋_GB2312" w:hint="eastAsia"/>
          <w:sz w:val="24"/>
        </w:rPr>
        <w:t>注：本表反映部门本年度财政拨款的总收支和年末结转结余情况。有关填表说明：</w:t>
      </w:r>
    </w:p>
    <w:p w:rsidR="008A73A1" w:rsidRPr="000A55F2" w:rsidRDefault="008A73A1" w:rsidP="00095D38">
      <w:pPr>
        <w:spacing w:line="360" w:lineRule="exact"/>
        <w:ind w:firstLineChars="200" w:firstLine="480"/>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1</w:t>
      </w:r>
      <w:r w:rsidRPr="000A55F2">
        <w:rPr>
          <w:rFonts w:ascii="仿宋_GB2312" w:eastAsia="仿宋_GB2312" w:hint="eastAsia"/>
          <w:sz w:val="24"/>
        </w:rPr>
        <w:t>）本表数据填列当年决算数，以“万元”为金额单位，保留两位小数。</w:t>
      </w:r>
    </w:p>
    <w:p w:rsidR="008A73A1" w:rsidRPr="000A55F2" w:rsidRDefault="008A73A1" w:rsidP="00095D38">
      <w:pPr>
        <w:spacing w:line="360" w:lineRule="exact"/>
        <w:ind w:firstLineChars="200" w:firstLine="480"/>
        <w:rPr>
          <w:rFonts w:ascii="仿宋_GB2312" w:eastAsia="仿宋_GB2312"/>
          <w:sz w:val="24"/>
        </w:rPr>
      </w:pPr>
      <w:r w:rsidRPr="000A55F2">
        <w:rPr>
          <w:rFonts w:ascii="仿宋_GB2312" w:eastAsia="仿宋_GB2312" w:hAnsi="宋体" w:hint="eastAsia"/>
          <w:sz w:val="24"/>
        </w:rPr>
        <w:t>（</w:t>
      </w:r>
      <w:r w:rsidRPr="000A55F2">
        <w:rPr>
          <w:rFonts w:ascii="仿宋_GB2312" w:eastAsia="仿宋_GB2312" w:hAnsi="宋体"/>
          <w:sz w:val="24"/>
        </w:rPr>
        <w:t>2</w:t>
      </w:r>
      <w:r w:rsidRPr="000A55F2">
        <w:rPr>
          <w:rFonts w:ascii="仿宋_GB2312" w:eastAsia="仿宋_GB2312" w:hAnsi="宋体" w:hint="eastAsia"/>
          <w:sz w:val="24"/>
        </w:rPr>
        <w:t>）</w:t>
      </w:r>
      <w:r w:rsidRPr="000A55F2">
        <w:rPr>
          <w:rFonts w:ascii="仿宋_GB2312" w:eastAsia="仿宋_GB2312" w:hint="eastAsia"/>
          <w:sz w:val="24"/>
        </w:rPr>
        <w:t>本表支出项目填列到类级支出科目，没有发生数的类级支出科目不用填列。</w:t>
      </w:r>
    </w:p>
    <w:p w:rsidR="008A73A1" w:rsidRPr="000A55F2" w:rsidRDefault="008A73A1" w:rsidP="00095D38">
      <w:pPr>
        <w:spacing w:line="360" w:lineRule="exact"/>
        <w:ind w:firstLineChars="200" w:firstLine="480"/>
        <w:rPr>
          <w:rFonts w:ascii="仿宋_GB2312" w:eastAsia="仿宋_GB2312" w:hAnsi="宋体"/>
          <w:sz w:val="24"/>
        </w:rPr>
      </w:pPr>
      <w:r w:rsidRPr="000A55F2">
        <w:rPr>
          <w:rFonts w:ascii="仿宋_GB2312" w:eastAsia="仿宋_GB2312" w:hAnsi="宋体" w:hint="eastAsia"/>
          <w:sz w:val="24"/>
        </w:rPr>
        <w:t>（</w:t>
      </w:r>
      <w:r w:rsidRPr="000A55F2">
        <w:rPr>
          <w:rFonts w:ascii="仿宋_GB2312" w:eastAsia="仿宋_GB2312" w:hAnsi="宋体"/>
          <w:sz w:val="24"/>
        </w:rPr>
        <w:t>3</w:t>
      </w:r>
      <w:r w:rsidRPr="000A55F2">
        <w:rPr>
          <w:rFonts w:ascii="仿宋_GB2312" w:eastAsia="仿宋_GB2312" w:hAnsi="宋体" w:hint="eastAsia"/>
          <w:sz w:val="24"/>
        </w:rPr>
        <w:t>）收入总计数应等于支出总计数。</w:t>
      </w:r>
    </w:p>
    <w:p w:rsidR="008A73A1" w:rsidRPr="000A55F2" w:rsidRDefault="008A73A1" w:rsidP="00095D38">
      <w:pPr>
        <w:spacing w:line="360" w:lineRule="exact"/>
        <w:ind w:firstLineChars="187" w:firstLine="449"/>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4</w:t>
      </w:r>
      <w:r w:rsidRPr="000A55F2">
        <w:rPr>
          <w:rFonts w:ascii="仿宋_GB2312" w:eastAsia="仿宋_GB2312" w:hint="eastAsia"/>
          <w:sz w:val="24"/>
        </w:rPr>
        <w:t>）此表没有发生数据的，在合计栏填“</w:t>
      </w:r>
      <w:r w:rsidRPr="000A55F2">
        <w:rPr>
          <w:rFonts w:ascii="仿宋_GB2312" w:eastAsia="仿宋_GB2312"/>
          <w:sz w:val="24"/>
        </w:rPr>
        <w:t>0</w:t>
      </w:r>
      <w:r w:rsidRPr="000A55F2">
        <w:rPr>
          <w:rFonts w:ascii="仿宋_GB2312" w:eastAsia="仿宋_GB2312" w:hint="eastAsia"/>
          <w:sz w:val="24"/>
        </w:rPr>
        <w:t>”，并在该表下方附简要说明。</w:t>
      </w:r>
    </w:p>
    <w:p w:rsidR="008A73A1" w:rsidRPr="000A55F2" w:rsidRDefault="008A73A1" w:rsidP="00095D38">
      <w:pPr>
        <w:spacing w:line="360" w:lineRule="exact"/>
        <w:ind w:firstLineChars="187" w:firstLine="449"/>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5</w:t>
      </w:r>
      <w:r w:rsidRPr="000A55F2">
        <w:rPr>
          <w:rFonts w:ascii="仿宋_GB2312" w:eastAsia="仿宋_GB2312" w:hint="eastAsia"/>
          <w:sz w:val="24"/>
        </w:rPr>
        <w:t>）该表数据来源于部门决算报表中的《财政拨款收入支出决算总表》（财决</w:t>
      </w:r>
      <w:r w:rsidRPr="000A55F2">
        <w:rPr>
          <w:rFonts w:ascii="仿宋_GB2312" w:eastAsia="仿宋_GB2312"/>
          <w:sz w:val="24"/>
        </w:rPr>
        <w:t>01-1</w:t>
      </w:r>
      <w:r w:rsidRPr="000A55F2">
        <w:rPr>
          <w:rFonts w:ascii="仿宋_GB2312" w:eastAsia="仿宋_GB2312" w:hint="eastAsia"/>
          <w:sz w:val="24"/>
        </w:rPr>
        <w:t>表）。</w:t>
      </w:r>
    </w:p>
    <w:tbl>
      <w:tblPr>
        <w:tblW w:w="0" w:type="auto"/>
        <w:tblInd w:w="93" w:type="dxa"/>
        <w:tblLayout w:type="fixed"/>
        <w:tblLook w:val="0000"/>
      </w:tblPr>
      <w:tblGrid>
        <w:gridCol w:w="560"/>
        <w:gridCol w:w="560"/>
        <w:gridCol w:w="1872"/>
        <w:gridCol w:w="1985"/>
        <w:gridCol w:w="1984"/>
        <w:gridCol w:w="1985"/>
      </w:tblGrid>
      <w:tr w:rsidR="008A73A1" w:rsidTr="007A23EB">
        <w:trPr>
          <w:trHeight w:val="600"/>
        </w:trPr>
        <w:tc>
          <w:tcPr>
            <w:tcW w:w="8946" w:type="dxa"/>
            <w:gridSpan w:val="6"/>
            <w:shd w:val="clear" w:color="auto" w:fill="FFFFFF"/>
            <w:vAlign w:val="center"/>
          </w:tcPr>
          <w:p w:rsidR="008A73A1" w:rsidRDefault="008A73A1" w:rsidP="007A23E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一般公共预算财政拨款支出决算表</w:t>
            </w:r>
          </w:p>
        </w:tc>
      </w:tr>
      <w:tr w:rsidR="008A73A1" w:rsidTr="007A23EB">
        <w:trPr>
          <w:trHeight w:val="222"/>
        </w:trPr>
        <w:tc>
          <w:tcPr>
            <w:tcW w:w="560"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1872"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984"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05</w:t>
            </w:r>
            <w:r>
              <w:rPr>
                <w:rFonts w:ascii="宋体" w:hAnsi="宋体" w:cs="宋体" w:hint="eastAsia"/>
                <w:color w:val="000000"/>
                <w:kern w:val="0"/>
                <w:sz w:val="20"/>
                <w:szCs w:val="20"/>
              </w:rPr>
              <w:t>表</w:t>
            </w:r>
          </w:p>
        </w:tc>
      </w:tr>
      <w:tr w:rsidR="008A73A1" w:rsidTr="007A23EB">
        <w:trPr>
          <w:trHeight w:val="300"/>
        </w:trPr>
        <w:tc>
          <w:tcPr>
            <w:tcW w:w="1120" w:type="dxa"/>
            <w:gridSpan w:val="2"/>
            <w:shd w:val="clear" w:color="auto" w:fill="FFFFFF"/>
            <w:vAlign w:val="center"/>
          </w:tcPr>
          <w:p w:rsidR="008A73A1" w:rsidRDefault="008A73A1" w:rsidP="007A23E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872"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1985"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984"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985"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8A73A1" w:rsidTr="007A23EB">
        <w:trPr>
          <w:trHeight w:val="405"/>
        </w:trPr>
        <w:tc>
          <w:tcPr>
            <w:tcW w:w="2992" w:type="dxa"/>
            <w:gridSpan w:val="3"/>
            <w:tcBorders>
              <w:top w:val="single" w:sz="8" w:space="0" w:color="auto"/>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color w:val="000000"/>
                <w:kern w:val="0"/>
                <w:sz w:val="22"/>
                <w:szCs w:val="22"/>
              </w:rPr>
              <w:t xml:space="preserve">   </w:t>
            </w:r>
            <w:r>
              <w:rPr>
                <w:rFonts w:ascii="宋体" w:hAnsi="宋体" w:cs="宋体" w:hint="eastAsia"/>
                <w:kern w:val="0"/>
                <w:sz w:val="24"/>
              </w:rPr>
              <w:t>目</w:t>
            </w:r>
          </w:p>
        </w:tc>
        <w:tc>
          <w:tcPr>
            <w:tcW w:w="1985" w:type="dxa"/>
            <w:vMerge w:val="restart"/>
            <w:tcBorders>
              <w:top w:val="nil"/>
              <w:left w:val="single" w:sz="4" w:space="0" w:color="auto"/>
              <w:bottom w:val="single" w:sz="4" w:space="0" w:color="000000"/>
              <w:right w:val="nil"/>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项目支出</w:t>
            </w:r>
          </w:p>
        </w:tc>
      </w:tr>
      <w:tr w:rsidR="008A73A1" w:rsidTr="007A23EB">
        <w:trPr>
          <w:trHeight w:val="495"/>
        </w:trPr>
        <w:tc>
          <w:tcPr>
            <w:tcW w:w="1120" w:type="dxa"/>
            <w:gridSpan w:val="2"/>
            <w:vMerge w:val="restart"/>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功能分类科目编码</w:t>
            </w:r>
          </w:p>
        </w:tc>
        <w:tc>
          <w:tcPr>
            <w:tcW w:w="1872" w:type="dxa"/>
            <w:vMerge w:val="restart"/>
            <w:tcBorders>
              <w:top w:val="nil"/>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科目名称</w:t>
            </w:r>
          </w:p>
        </w:tc>
        <w:tc>
          <w:tcPr>
            <w:tcW w:w="1985"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vMerge/>
            <w:tcBorders>
              <w:top w:val="nil"/>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98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栏次</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3</w:t>
            </w:r>
          </w:p>
        </w:tc>
      </w:tr>
      <w:tr w:rsidR="008A73A1" w:rsidTr="007A23EB">
        <w:trPr>
          <w:trHeight w:val="450"/>
        </w:trPr>
        <w:tc>
          <w:tcPr>
            <w:tcW w:w="2992" w:type="dxa"/>
            <w:gridSpan w:val="3"/>
            <w:tcBorders>
              <w:top w:val="single" w:sz="4" w:space="0" w:color="auto"/>
              <w:left w:val="single" w:sz="8" w:space="0" w:color="auto"/>
              <w:bottom w:val="single" w:sz="4" w:space="0" w:color="auto"/>
              <w:right w:val="single" w:sz="4" w:space="0" w:color="000000"/>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合计</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cs="宋体"/>
                <w:kern w:val="0"/>
                <w:sz w:val="24"/>
              </w:rPr>
              <w:t>510.85</w:t>
            </w: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cs="宋体"/>
                <w:kern w:val="0"/>
                <w:sz w:val="24"/>
              </w:rPr>
              <w:t>421.29</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center"/>
              <w:rPr>
                <w:rFonts w:ascii="宋体" w:cs="宋体"/>
                <w:kern w:val="0"/>
                <w:sz w:val="24"/>
              </w:rPr>
            </w:pPr>
            <w:r>
              <w:rPr>
                <w:rFonts w:ascii="宋体" w:cs="宋体"/>
                <w:kern w:val="0"/>
                <w:sz w:val="24"/>
              </w:rPr>
              <w:t>89.56</w:t>
            </w: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仿宋_GB2312" w:eastAsia="仿宋_GB2312" w:hAnsi="宋体" w:cs="宋体"/>
                <w:kern w:val="0"/>
                <w:sz w:val="24"/>
              </w:rPr>
              <w:t>201</w:t>
            </w: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仿宋_GB2312" w:eastAsia="仿宋_GB2312" w:hAnsi="宋体" w:cs="宋体" w:hint="eastAsia"/>
                <w:kern w:val="0"/>
                <w:sz w:val="24"/>
              </w:rPr>
              <w:t>一般公共服务支出</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cs="宋体"/>
                <w:kern w:val="0"/>
                <w:sz w:val="24"/>
              </w:rPr>
              <w:t>317.93</w:t>
            </w:r>
          </w:p>
        </w:tc>
        <w:tc>
          <w:tcPr>
            <w:tcW w:w="1984" w:type="dxa"/>
            <w:tcBorders>
              <w:top w:val="nil"/>
              <w:left w:val="nil"/>
              <w:bottom w:val="single" w:sz="4" w:space="0" w:color="auto"/>
              <w:right w:val="single" w:sz="4" w:space="0" w:color="auto"/>
            </w:tcBorders>
            <w:vAlign w:val="center"/>
          </w:tcPr>
          <w:p w:rsidR="008A73A1" w:rsidRDefault="008A73A1" w:rsidP="00E44579">
            <w:pPr>
              <w:widowControl/>
              <w:jc w:val="left"/>
              <w:rPr>
                <w:rFonts w:ascii="宋体" w:cs="宋体"/>
                <w:kern w:val="0"/>
                <w:sz w:val="24"/>
              </w:rPr>
            </w:pPr>
            <w:r>
              <w:rPr>
                <w:rFonts w:ascii="宋体" w:cs="宋体"/>
                <w:kern w:val="0"/>
                <w:sz w:val="24"/>
              </w:rPr>
              <w:t>228.37</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cs="宋体"/>
                <w:kern w:val="0"/>
                <w:sz w:val="24"/>
              </w:rPr>
              <w:t>89.56</w:t>
            </w: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Pr>
                <w:rFonts w:ascii="仿宋_GB2312" w:eastAsia="仿宋_GB2312" w:hAnsi="宋体" w:cs="宋体"/>
                <w:kern w:val="0"/>
                <w:sz w:val="24"/>
              </w:rPr>
              <w:t>208</w:t>
            </w:r>
          </w:p>
        </w:tc>
        <w:tc>
          <w:tcPr>
            <w:tcW w:w="1872" w:type="dxa"/>
            <w:tcBorders>
              <w:top w:val="nil"/>
              <w:left w:val="nil"/>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社会保障和就业支出</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cs="宋体"/>
                <w:kern w:val="0"/>
                <w:sz w:val="24"/>
              </w:rPr>
              <w:t>62.98</w:t>
            </w:r>
          </w:p>
        </w:tc>
        <w:tc>
          <w:tcPr>
            <w:tcW w:w="1984" w:type="dxa"/>
            <w:tcBorders>
              <w:top w:val="nil"/>
              <w:left w:val="nil"/>
              <w:bottom w:val="single" w:sz="4" w:space="0" w:color="auto"/>
              <w:right w:val="single" w:sz="4" w:space="0" w:color="auto"/>
            </w:tcBorders>
            <w:vAlign w:val="center"/>
          </w:tcPr>
          <w:p w:rsidR="008A73A1" w:rsidRDefault="008A73A1" w:rsidP="00E44579">
            <w:pPr>
              <w:widowControl/>
              <w:jc w:val="left"/>
              <w:rPr>
                <w:rFonts w:ascii="宋体" w:cs="宋体"/>
                <w:kern w:val="0"/>
                <w:sz w:val="24"/>
              </w:rPr>
            </w:pPr>
            <w:r>
              <w:rPr>
                <w:rFonts w:ascii="宋体" w:cs="宋体"/>
                <w:kern w:val="0"/>
                <w:sz w:val="24"/>
              </w:rPr>
              <w:t>62.98</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Pr>
                <w:rFonts w:ascii="仿宋_GB2312" w:eastAsia="仿宋_GB2312" w:hAnsi="宋体" w:cs="宋体"/>
                <w:kern w:val="0"/>
                <w:sz w:val="24"/>
              </w:rPr>
              <w:t>210</w:t>
            </w:r>
          </w:p>
        </w:tc>
        <w:tc>
          <w:tcPr>
            <w:tcW w:w="1872" w:type="dxa"/>
            <w:tcBorders>
              <w:top w:val="nil"/>
              <w:left w:val="nil"/>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医疗卫生与计划生育支出</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cs="宋体"/>
                <w:kern w:val="0"/>
                <w:sz w:val="24"/>
              </w:rPr>
              <w:t>20.11</w:t>
            </w:r>
          </w:p>
        </w:tc>
        <w:tc>
          <w:tcPr>
            <w:tcW w:w="1984" w:type="dxa"/>
            <w:tcBorders>
              <w:top w:val="nil"/>
              <w:left w:val="nil"/>
              <w:bottom w:val="single" w:sz="4" w:space="0" w:color="auto"/>
              <w:right w:val="single" w:sz="4" w:space="0" w:color="auto"/>
            </w:tcBorders>
            <w:vAlign w:val="center"/>
          </w:tcPr>
          <w:p w:rsidR="008A73A1" w:rsidRDefault="008A73A1" w:rsidP="00E44579">
            <w:pPr>
              <w:widowControl/>
              <w:jc w:val="left"/>
              <w:rPr>
                <w:rFonts w:ascii="宋体" w:cs="宋体"/>
                <w:kern w:val="0"/>
                <w:sz w:val="24"/>
              </w:rPr>
            </w:pPr>
            <w:r>
              <w:rPr>
                <w:rFonts w:ascii="宋体" w:cs="宋体"/>
                <w:kern w:val="0"/>
                <w:sz w:val="24"/>
              </w:rPr>
              <w:t>20.11</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Pr>
                <w:rFonts w:ascii="仿宋_GB2312" w:eastAsia="仿宋_GB2312" w:hAnsi="宋体" w:cs="宋体"/>
                <w:kern w:val="0"/>
                <w:sz w:val="24"/>
              </w:rPr>
              <w:t>212</w:t>
            </w:r>
          </w:p>
        </w:tc>
        <w:tc>
          <w:tcPr>
            <w:tcW w:w="1872" w:type="dxa"/>
            <w:tcBorders>
              <w:top w:val="nil"/>
              <w:left w:val="nil"/>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城乡社区支出</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4" w:type="dxa"/>
            <w:tcBorders>
              <w:top w:val="nil"/>
              <w:left w:val="nil"/>
              <w:bottom w:val="single" w:sz="4" w:space="0" w:color="auto"/>
              <w:right w:val="single" w:sz="4" w:space="0" w:color="auto"/>
            </w:tcBorders>
            <w:vAlign w:val="center"/>
          </w:tcPr>
          <w:p w:rsidR="008A73A1" w:rsidRDefault="008A73A1" w:rsidP="00E44579">
            <w:pPr>
              <w:widowControl/>
              <w:jc w:val="left"/>
              <w:rPr>
                <w:rFonts w:ascii="宋体" w:cs="宋体"/>
                <w:kern w:val="0"/>
                <w:sz w:val="24"/>
              </w:rPr>
            </w:pP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Pr>
                <w:rFonts w:ascii="仿宋_GB2312" w:eastAsia="仿宋_GB2312" w:hAnsi="宋体" w:cs="宋体"/>
                <w:kern w:val="0"/>
                <w:sz w:val="24"/>
              </w:rPr>
              <w:t>221</w:t>
            </w:r>
          </w:p>
        </w:tc>
        <w:tc>
          <w:tcPr>
            <w:tcW w:w="1872" w:type="dxa"/>
            <w:tcBorders>
              <w:top w:val="nil"/>
              <w:left w:val="nil"/>
              <w:bottom w:val="single" w:sz="4" w:space="0" w:color="auto"/>
              <w:right w:val="single" w:sz="4" w:space="0" w:color="auto"/>
            </w:tcBorders>
            <w:vAlign w:val="center"/>
          </w:tcPr>
          <w:p w:rsidR="008A73A1" w:rsidRDefault="008A73A1" w:rsidP="00E44579">
            <w:pPr>
              <w:widowControl/>
              <w:jc w:val="left"/>
              <w:rPr>
                <w:rFonts w:ascii="仿宋_GB2312" w:eastAsia="仿宋_GB2312" w:hAnsi="宋体" w:cs="宋体"/>
                <w:kern w:val="0"/>
                <w:sz w:val="24"/>
              </w:rPr>
            </w:pPr>
            <w:r w:rsidRPr="002A1352">
              <w:rPr>
                <w:rFonts w:ascii="仿宋_GB2312" w:eastAsia="仿宋_GB2312" w:hAnsi="宋体" w:cs="宋体" w:hint="eastAsia"/>
                <w:kern w:val="0"/>
                <w:sz w:val="24"/>
              </w:rPr>
              <w:t>住房保障支出</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cs="宋体"/>
                <w:kern w:val="0"/>
                <w:sz w:val="24"/>
              </w:rPr>
              <w:t>109.82</w:t>
            </w:r>
          </w:p>
        </w:tc>
        <w:tc>
          <w:tcPr>
            <w:tcW w:w="1984" w:type="dxa"/>
            <w:tcBorders>
              <w:top w:val="nil"/>
              <w:left w:val="nil"/>
              <w:bottom w:val="single" w:sz="4" w:space="0" w:color="auto"/>
              <w:right w:val="single" w:sz="4" w:space="0" w:color="auto"/>
            </w:tcBorders>
            <w:vAlign w:val="center"/>
          </w:tcPr>
          <w:p w:rsidR="008A73A1" w:rsidRDefault="008A73A1" w:rsidP="00E44579">
            <w:pPr>
              <w:widowControl/>
              <w:jc w:val="left"/>
              <w:rPr>
                <w:rFonts w:ascii="宋体" w:cs="宋体"/>
                <w:kern w:val="0"/>
                <w:sz w:val="24"/>
              </w:rPr>
            </w:pPr>
            <w:r>
              <w:rPr>
                <w:rFonts w:ascii="宋体" w:cs="宋体"/>
                <w:kern w:val="0"/>
                <w:sz w:val="24"/>
              </w:rPr>
              <w:t>109.82</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120"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仿宋_GB2312" w:eastAsia="仿宋_GB2312" w:hAnsi="宋体" w:cs="宋体" w:hint="eastAsia"/>
                <w:kern w:val="0"/>
                <w:sz w:val="24"/>
              </w:rPr>
              <w:t>……</w:t>
            </w:r>
          </w:p>
        </w:tc>
        <w:tc>
          <w:tcPr>
            <w:tcW w:w="187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0"/>
                <w:szCs w:val="20"/>
              </w:rPr>
            </w:pPr>
            <w:r>
              <w:rPr>
                <w:rFonts w:ascii="仿宋_GB2312" w:eastAsia="仿宋_GB2312" w:hAnsi="宋体" w:cs="宋体" w:hint="eastAsia"/>
                <w:kern w:val="0"/>
                <w:sz w:val="24"/>
              </w:rPr>
              <w:t>……</w:t>
            </w:r>
          </w:p>
        </w:tc>
        <w:tc>
          <w:tcPr>
            <w:tcW w:w="1985"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120" w:type="dxa"/>
            <w:gridSpan w:val="2"/>
            <w:tcBorders>
              <w:top w:val="single" w:sz="4" w:space="0" w:color="auto"/>
              <w:left w:val="single" w:sz="8" w:space="0" w:color="auto"/>
              <w:bottom w:val="single" w:sz="8"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872"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4"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985" w:type="dxa"/>
            <w:tcBorders>
              <w:top w:val="nil"/>
              <w:left w:val="nil"/>
              <w:bottom w:val="single" w:sz="8"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bl>
    <w:p w:rsidR="008A73A1" w:rsidRPr="000A55F2" w:rsidRDefault="008A73A1" w:rsidP="000A55F2">
      <w:pPr>
        <w:spacing w:line="360" w:lineRule="exact"/>
        <w:rPr>
          <w:rFonts w:ascii="仿宋_GB2312" w:eastAsia="仿宋_GB2312"/>
          <w:sz w:val="24"/>
        </w:rPr>
      </w:pPr>
      <w:r w:rsidRPr="000A55F2">
        <w:rPr>
          <w:rFonts w:ascii="仿宋_GB2312" w:eastAsia="仿宋_GB2312" w:hint="eastAsia"/>
          <w:sz w:val="24"/>
        </w:rPr>
        <w:t>注：本表反映部门本年度一般公共预算财政拨款实际支出情况。有关填表说明：</w:t>
      </w:r>
    </w:p>
    <w:p w:rsidR="008A73A1" w:rsidRPr="000A55F2" w:rsidRDefault="008A73A1" w:rsidP="00095D38">
      <w:pPr>
        <w:spacing w:line="360" w:lineRule="exact"/>
        <w:ind w:firstLineChars="200" w:firstLine="480"/>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1</w:t>
      </w:r>
      <w:r w:rsidRPr="000A55F2">
        <w:rPr>
          <w:rFonts w:ascii="仿宋_GB2312" w:eastAsia="仿宋_GB2312" w:hint="eastAsia"/>
          <w:sz w:val="24"/>
        </w:rPr>
        <w:t>）本表数据填列当年决算数，以“万元”为金额单位，保留两位小数。</w:t>
      </w:r>
    </w:p>
    <w:p w:rsidR="008A73A1" w:rsidRPr="000A55F2" w:rsidRDefault="008A73A1" w:rsidP="00095D38">
      <w:pPr>
        <w:spacing w:line="360" w:lineRule="exact"/>
        <w:ind w:firstLineChars="200" w:firstLine="480"/>
        <w:rPr>
          <w:rFonts w:ascii="仿宋_GB2312" w:eastAsia="仿宋_GB2312"/>
          <w:sz w:val="24"/>
        </w:rPr>
      </w:pPr>
      <w:r w:rsidRPr="000A55F2">
        <w:rPr>
          <w:rFonts w:ascii="仿宋_GB2312" w:eastAsia="仿宋_GB2312" w:hAnsi="宋体" w:hint="eastAsia"/>
          <w:sz w:val="24"/>
        </w:rPr>
        <w:t>（</w:t>
      </w:r>
      <w:r w:rsidRPr="000A55F2">
        <w:rPr>
          <w:rFonts w:ascii="仿宋_GB2312" w:eastAsia="仿宋_GB2312" w:hAnsi="宋体"/>
          <w:sz w:val="24"/>
        </w:rPr>
        <w:t>2</w:t>
      </w:r>
      <w:r w:rsidRPr="000A55F2">
        <w:rPr>
          <w:rFonts w:ascii="仿宋_GB2312" w:eastAsia="仿宋_GB2312" w:hAnsi="宋体" w:hint="eastAsia"/>
          <w:sz w:val="24"/>
        </w:rPr>
        <w:t>）</w:t>
      </w:r>
      <w:r w:rsidRPr="000A55F2">
        <w:rPr>
          <w:rFonts w:ascii="仿宋_GB2312" w:eastAsia="仿宋_GB2312" w:hint="eastAsia"/>
          <w:sz w:val="24"/>
        </w:rPr>
        <w:t>本表功能科目填列到项级支出科目，没有发生数的支出科目不用填列。</w:t>
      </w:r>
    </w:p>
    <w:p w:rsidR="008A73A1" w:rsidRPr="000A55F2" w:rsidRDefault="008A73A1" w:rsidP="00095D38">
      <w:pPr>
        <w:spacing w:line="360" w:lineRule="exact"/>
        <w:ind w:firstLineChars="200" w:firstLine="480"/>
        <w:rPr>
          <w:rFonts w:ascii="仿宋_GB2312" w:eastAsia="仿宋_GB2312" w:hAnsi="宋体"/>
          <w:sz w:val="24"/>
        </w:rPr>
      </w:pPr>
      <w:r w:rsidRPr="000A55F2">
        <w:rPr>
          <w:rFonts w:ascii="仿宋_GB2312" w:eastAsia="仿宋_GB2312" w:hAnsi="宋体" w:hint="eastAsia"/>
          <w:sz w:val="24"/>
        </w:rPr>
        <w:t>（</w:t>
      </w:r>
      <w:r w:rsidRPr="000A55F2">
        <w:rPr>
          <w:rFonts w:ascii="仿宋_GB2312" w:eastAsia="仿宋_GB2312" w:hAnsi="宋体"/>
          <w:sz w:val="24"/>
        </w:rPr>
        <w:t>3</w:t>
      </w:r>
      <w:r w:rsidRPr="000A55F2">
        <w:rPr>
          <w:rFonts w:ascii="仿宋_GB2312" w:eastAsia="仿宋_GB2312" w:hAnsi="宋体" w:hint="eastAsia"/>
          <w:sz w:val="24"/>
        </w:rPr>
        <w:t>）</w:t>
      </w:r>
      <w:r w:rsidRPr="000A55F2">
        <w:rPr>
          <w:rFonts w:ascii="仿宋_GB2312" w:eastAsia="仿宋_GB2312" w:hAnsi="宋体"/>
          <w:sz w:val="24"/>
        </w:rPr>
        <w:t>1</w:t>
      </w:r>
      <w:r w:rsidRPr="000A55F2">
        <w:rPr>
          <w:rFonts w:ascii="仿宋_GB2312" w:eastAsia="仿宋_GB2312" w:hAnsi="宋体" w:hint="eastAsia"/>
          <w:sz w:val="24"/>
        </w:rPr>
        <w:t>栏</w:t>
      </w:r>
      <w:r w:rsidRPr="000A55F2">
        <w:rPr>
          <w:rFonts w:ascii="仿宋_GB2312" w:eastAsia="仿宋_GB2312" w:hAnsi="宋体"/>
          <w:sz w:val="24"/>
        </w:rPr>
        <w:t>=</w:t>
      </w:r>
      <w:r w:rsidRPr="000A55F2">
        <w:rPr>
          <w:rFonts w:ascii="仿宋_GB2312" w:eastAsia="仿宋_GB2312" w:hAnsi="宋体" w:hint="eastAsia"/>
          <w:sz w:val="24"/>
        </w:rPr>
        <w:t>（</w:t>
      </w:r>
      <w:r w:rsidRPr="000A55F2">
        <w:rPr>
          <w:rFonts w:ascii="仿宋_GB2312" w:eastAsia="仿宋_GB2312" w:hAnsi="宋体"/>
          <w:sz w:val="24"/>
        </w:rPr>
        <w:t>2+3</w:t>
      </w:r>
      <w:r w:rsidRPr="000A55F2">
        <w:rPr>
          <w:rFonts w:ascii="仿宋_GB2312" w:eastAsia="仿宋_GB2312" w:hAnsi="宋体" w:hint="eastAsia"/>
          <w:sz w:val="24"/>
        </w:rPr>
        <w:t>）栏。</w:t>
      </w:r>
    </w:p>
    <w:p w:rsidR="008A73A1" w:rsidRPr="000A55F2" w:rsidRDefault="008A73A1" w:rsidP="00095D38">
      <w:pPr>
        <w:spacing w:line="360" w:lineRule="exact"/>
        <w:ind w:firstLineChars="187" w:firstLine="449"/>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4</w:t>
      </w:r>
      <w:r w:rsidRPr="000A55F2">
        <w:rPr>
          <w:rFonts w:ascii="仿宋_GB2312" w:eastAsia="仿宋_GB2312" w:hint="eastAsia"/>
          <w:sz w:val="24"/>
        </w:rPr>
        <w:t>）此表没有发生数据的，在合计行填“</w:t>
      </w:r>
      <w:r w:rsidRPr="000A55F2">
        <w:rPr>
          <w:rFonts w:ascii="仿宋_GB2312" w:eastAsia="仿宋_GB2312"/>
          <w:sz w:val="24"/>
        </w:rPr>
        <w:t>0</w:t>
      </w:r>
      <w:r w:rsidRPr="000A55F2">
        <w:rPr>
          <w:rFonts w:ascii="仿宋_GB2312" w:eastAsia="仿宋_GB2312" w:hint="eastAsia"/>
          <w:sz w:val="24"/>
        </w:rPr>
        <w:t>”，并在该表下方附简要说明。</w:t>
      </w:r>
    </w:p>
    <w:p w:rsidR="008A73A1" w:rsidRPr="000A55F2" w:rsidRDefault="008A73A1" w:rsidP="00095D38">
      <w:pPr>
        <w:spacing w:line="360" w:lineRule="exact"/>
        <w:ind w:firstLineChars="187" w:firstLine="449"/>
        <w:rPr>
          <w:rFonts w:ascii="仿宋_GB2312" w:eastAsia="仿宋_GB2312"/>
          <w:sz w:val="24"/>
        </w:rPr>
      </w:pPr>
      <w:r w:rsidRPr="000A55F2">
        <w:rPr>
          <w:rFonts w:ascii="仿宋_GB2312" w:eastAsia="仿宋_GB2312" w:hint="eastAsia"/>
          <w:sz w:val="24"/>
        </w:rPr>
        <w:t>（</w:t>
      </w:r>
      <w:r w:rsidRPr="000A55F2">
        <w:rPr>
          <w:rFonts w:ascii="仿宋_GB2312" w:eastAsia="仿宋_GB2312"/>
          <w:sz w:val="24"/>
        </w:rPr>
        <w:t>5</w:t>
      </w:r>
      <w:r w:rsidRPr="000A55F2">
        <w:rPr>
          <w:rFonts w:ascii="仿宋_GB2312" w:eastAsia="仿宋_GB2312" w:hint="eastAsia"/>
          <w:sz w:val="24"/>
        </w:rPr>
        <w:t>）该表数据来源于部门决算报表中的《一般公共预算财政拨款收入支出决算表》（财决</w:t>
      </w:r>
      <w:r w:rsidRPr="000A55F2">
        <w:rPr>
          <w:rFonts w:ascii="仿宋_GB2312" w:eastAsia="仿宋_GB2312"/>
          <w:sz w:val="24"/>
        </w:rPr>
        <w:t>07</w:t>
      </w:r>
      <w:r w:rsidRPr="000A55F2">
        <w:rPr>
          <w:rFonts w:ascii="仿宋_GB2312" w:eastAsia="仿宋_GB2312" w:hint="eastAsia"/>
          <w:sz w:val="24"/>
        </w:rPr>
        <w:t>表）和《项目收入支出决算表》（财决</w:t>
      </w:r>
      <w:r w:rsidRPr="000A55F2">
        <w:rPr>
          <w:rFonts w:ascii="仿宋_GB2312" w:eastAsia="仿宋_GB2312"/>
          <w:sz w:val="24"/>
        </w:rPr>
        <w:t>06</w:t>
      </w:r>
      <w:r w:rsidRPr="000A55F2">
        <w:rPr>
          <w:rFonts w:ascii="仿宋_GB2312" w:eastAsia="仿宋_GB2312" w:hint="eastAsia"/>
          <w:sz w:val="24"/>
        </w:rPr>
        <w:t>表）。</w:t>
      </w: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p w:rsidR="008A73A1" w:rsidRDefault="008A73A1" w:rsidP="00D54203">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8A73A1" w:rsidRDefault="008A73A1" w:rsidP="00D54203">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8A73A1" w:rsidRDefault="008A73A1" w:rsidP="00D54203">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410"/>
        <w:gridCol w:w="1135"/>
        <w:gridCol w:w="1240"/>
        <w:gridCol w:w="2542"/>
        <w:gridCol w:w="104"/>
        <w:gridCol w:w="1170"/>
      </w:tblGrid>
      <w:tr w:rsidR="008A73A1" w:rsidTr="000E6B06">
        <w:trPr>
          <w:trHeight w:val="300"/>
          <w:tblHeader/>
        </w:trPr>
        <w:tc>
          <w:tcPr>
            <w:tcW w:w="4786" w:type="dxa"/>
            <w:gridSpan w:val="3"/>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人员经费</w:t>
            </w:r>
          </w:p>
        </w:tc>
        <w:tc>
          <w:tcPr>
            <w:tcW w:w="5056" w:type="dxa"/>
            <w:gridSpan w:val="4"/>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公用经费</w:t>
            </w:r>
          </w:p>
        </w:tc>
      </w:tr>
      <w:tr w:rsidR="008A73A1" w:rsidTr="000E6B06">
        <w:trPr>
          <w:trHeight w:val="312"/>
          <w:tblHeader/>
        </w:trPr>
        <w:tc>
          <w:tcPr>
            <w:tcW w:w="1241" w:type="dxa"/>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410" w:type="dxa"/>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135" w:type="dxa"/>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646" w:type="dxa"/>
            <w:gridSpan w:val="2"/>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170" w:type="dxa"/>
            <w:vMerge w:val="restart"/>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金额</w:t>
            </w:r>
          </w:p>
        </w:tc>
      </w:tr>
      <w:tr w:rsidR="008A73A1" w:rsidTr="000E6B06">
        <w:trPr>
          <w:trHeight w:val="624"/>
        </w:trPr>
        <w:tc>
          <w:tcPr>
            <w:tcW w:w="1241" w:type="dxa"/>
            <w:vMerge/>
            <w:vAlign w:val="center"/>
          </w:tcPr>
          <w:p w:rsidR="008A73A1" w:rsidRDefault="008A73A1" w:rsidP="007A23EB">
            <w:pPr>
              <w:widowControl/>
              <w:jc w:val="left"/>
              <w:rPr>
                <w:rFonts w:ascii="仿宋" w:eastAsia="仿宋" w:hAnsi="仿宋" w:cs="宋体"/>
                <w:color w:val="000000"/>
                <w:kern w:val="0"/>
                <w:sz w:val="24"/>
              </w:rPr>
            </w:pPr>
          </w:p>
        </w:tc>
        <w:tc>
          <w:tcPr>
            <w:tcW w:w="2410" w:type="dxa"/>
            <w:vMerge/>
            <w:vAlign w:val="center"/>
          </w:tcPr>
          <w:p w:rsidR="008A73A1" w:rsidRDefault="008A73A1" w:rsidP="007A23EB">
            <w:pPr>
              <w:widowControl/>
              <w:jc w:val="left"/>
              <w:rPr>
                <w:rFonts w:ascii="仿宋" w:eastAsia="仿宋" w:hAnsi="仿宋" w:cs="宋体"/>
                <w:color w:val="000000"/>
                <w:kern w:val="0"/>
                <w:sz w:val="24"/>
              </w:rPr>
            </w:pPr>
          </w:p>
        </w:tc>
        <w:tc>
          <w:tcPr>
            <w:tcW w:w="1135" w:type="dxa"/>
            <w:vMerge/>
            <w:vAlign w:val="center"/>
          </w:tcPr>
          <w:p w:rsidR="008A73A1" w:rsidRDefault="008A73A1" w:rsidP="007A23EB">
            <w:pPr>
              <w:widowControl/>
              <w:jc w:val="left"/>
              <w:rPr>
                <w:rFonts w:ascii="仿宋" w:eastAsia="仿宋" w:hAnsi="仿宋" w:cs="宋体"/>
                <w:color w:val="000000"/>
                <w:kern w:val="0"/>
                <w:sz w:val="24"/>
              </w:rPr>
            </w:pPr>
          </w:p>
        </w:tc>
        <w:tc>
          <w:tcPr>
            <w:tcW w:w="1240" w:type="dxa"/>
            <w:vMerge/>
            <w:vAlign w:val="center"/>
          </w:tcPr>
          <w:p w:rsidR="008A73A1" w:rsidRDefault="008A73A1" w:rsidP="007A23EB">
            <w:pPr>
              <w:widowControl/>
              <w:jc w:val="left"/>
              <w:rPr>
                <w:rFonts w:ascii="仿宋" w:eastAsia="仿宋" w:hAnsi="仿宋" w:cs="宋体"/>
                <w:color w:val="000000"/>
                <w:kern w:val="0"/>
                <w:sz w:val="24"/>
              </w:rPr>
            </w:pPr>
          </w:p>
        </w:tc>
        <w:tc>
          <w:tcPr>
            <w:tcW w:w="2646" w:type="dxa"/>
            <w:gridSpan w:val="2"/>
            <w:vMerge/>
            <w:vAlign w:val="center"/>
          </w:tcPr>
          <w:p w:rsidR="008A73A1" w:rsidRDefault="008A73A1" w:rsidP="007A23EB">
            <w:pPr>
              <w:widowControl/>
              <w:jc w:val="left"/>
              <w:rPr>
                <w:rFonts w:ascii="仿宋" w:eastAsia="仿宋" w:hAnsi="仿宋" w:cs="宋体"/>
                <w:color w:val="000000"/>
                <w:kern w:val="0"/>
                <w:sz w:val="24"/>
              </w:rPr>
            </w:pPr>
          </w:p>
        </w:tc>
        <w:tc>
          <w:tcPr>
            <w:tcW w:w="1170" w:type="dxa"/>
            <w:vMerge/>
            <w:vAlign w:val="center"/>
          </w:tcPr>
          <w:p w:rsidR="008A73A1" w:rsidRDefault="008A73A1" w:rsidP="007A23EB">
            <w:pPr>
              <w:widowControl/>
              <w:jc w:val="left"/>
              <w:rPr>
                <w:rFonts w:ascii="仿宋" w:eastAsia="仿宋" w:hAnsi="仿宋" w:cs="宋体"/>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基本工资</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56.41</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津贴补贴</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190.20</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印刷费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奖金</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咨询费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其他社会保障缴费</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30.12</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手续费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伙食补助费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水费</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5.08</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绩效工资</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电费</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16.24</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机关事业单位基本养老保险缴费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邮电费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职业年金缴费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取暖费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其他工资福利支出</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物业管理费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差旅费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离休费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因公出国（境）费用</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退休费</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47.56</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维修</w:t>
            </w:r>
            <w:r>
              <w:rPr>
                <w:rFonts w:ascii="仿宋" w:eastAsia="仿宋" w:hAnsi="仿宋" w:cs="宋体"/>
                <w:color w:val="000000"/>
                <w:kern w:val="0"/>
                <w:sz w:val="24"/>
              </w:rPr>
              <w:t>(</w:t>
            </w:r>
            <w:r>
              <w:rPr>
                <w:rFonts w:ascii="仿宋" w:eastAsia="仿宋" w:hAnsi="仿宋" w:cs="宋体" w:hint="eastAsia"/>
                <w:color w:val="000000"/>
                <w:kern w:val="0"/>
                <w:sz w:val="24"/>
              </w:rPr>
              <w:t>护</w:t>
            </w:r>
            <w:r>
              <w:rPr>
                <w:rFonts w:ascii="仿宋" w:eastAsia="仿宋" w:hAnsi="仿宋" w:cs="宋体"/>
                <w:color w:val="000000"/>
                <w:kern w:val="0"/>
                <w:sz w:val="24"/>
              </w:rPr>
              <w:t>)</w:t>
            </w:r>
            <w:r>
              <w:rPr>
                <w:rFonts w:ascii="仿宋" w:eastAsia="仿宋" w:hAnsi="仿宋" w:cs="宋体" w:hint="eastAsia"/>
                <w:color w:val="000000"/>
                <w:kern w:val="0"/>
                <w:sz w:val="24"/>
              </w:rPr>
              <w:t>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退职（役）费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租赁费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抚恤金</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会议费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生活补助</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培训费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救济费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公务接待费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医疗费</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专用材料费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助学金</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被装购置费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奖励金</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专用燃料费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生产补贴</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劳务费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住房公积金</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color w:val="000000"/>
                <w:kern w:val="0"/>
                <w:sz w:val="24"/>
              </w:rPr>
              <w:t>31.98</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委托业务费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提租补贴</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工会经费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购房补贴</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福利费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采暖补贴</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公务用车运行维护费</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物业服务补贴</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其他交通费用</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其他对个人和家庭的补助支出</w:t>
            </w:r>
          </w:p>
        </w:tc>
        <w:tc>
          <w:tcPr>
            <w:tcW w:w="1135" w:type="dxa"/>
            <w:vAlign w:val="center"/>
          </w:tcPr>
          <w:p w:rsidR="008A73A1" w:rsidRDefault="008A73A1" w:rsidP="007A23EB">
            <w:pPr>
              <w:widowControl/>
              <w:jc w:val="right"/>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税金及附加费用</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其他商品和服务支出</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房屋建筑物购建</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办公设备购置</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专用设备购置</w:t>
            </w:r>
          </w:p>
        </w:tc>
        <w:tc>
          <w:tcPr>
            <w:tcW w:w="1170" w:type="dxa"/>
            <w:vAlign w:val="center"/>
          </w:tcPr>
          <w:p w:rsidR="008A73A1" w:rsidRDefault="008A73A1" w:rsidP="007A23EB">
            <w:pPr>
              <w:widowControl/>
              <w:jc w:val="right"/>
              <w:rPr>
                <w:rFonts w:ascii="仿宋" w:eastAsia="仿宋" w:hAnsi="仿宋" w:cs="Arial"/>
                <w:color w:val="000000"/>
                <w:kern w:val="0"/>
                <w:sz w:val="24"/>
              </w:rPr>
            </w:pP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基础设施建设</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大型修缮</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信息网络及软件购置更新</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物资储备</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土地补偿</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安置补助</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地上附着物和青苗补偿</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拆迁补偿</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公务用车购置</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其他交通工具购置</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产权参股</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其他资本性支出</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企业政策性补贴</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事业单位补贴</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财政贴息</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其他对企事业单位的补贴</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国内债务付息</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国外债务付息</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282"/>
        </w:trPr>
        <w:tc>
          <w:tcPr>
            <w:tcW w:w="1241"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41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35" w:type="dxa"/>
            <w:vAlign w:val="center"/>
          </w:tcPr>
          <w:p w:rsidR="008A73A1" w:rsidRDefault="008A73A1" w:rsidP="000E6B06">
            <w:pPr>
              <w:widowControl/>
              <w:jc w:val="center"/>
              <w:rPr>
                <w:rFonts w:ascii="仿宋" w:eastAsia="仿宋" w:hAnsi="仿宋" w:cs="Arial"/>
                <w:color w:val="000000"/>
                <w:kern w:val="0"/>
                <w:sz w:val="24"/>
              </w:rPr>
            </w:pPr>
          </w:p>
        </w:tc>
        <w:tc>
          <w:tcPr>
            <w:tcW w:w="1240" w:type="dxa"/>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646" w:type="dxa"/>
            <w:gridSpan w:val="2"/>
            <w:vAlign w:val="center"/>
          </w:tcPr>
          <w:p w:rsidR="008A73A1" w:rsidRDefault="008A73A1" w:rsidP="007A23E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赠与</w:t>
            </w:r>
          </w:p>
        </w:tc>
        <w:tc>
          <w:tcPr>
            <w:tcW w:w="1170" w:type="dxa"/>
            <w:vAlign w:val="center"/>
          </w:tcPr>
          <w:p w:rsidR="008A73A1" w:rsidRDefault="008A73A1" w:rsidP="007A23E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r>
      <w:tr w:rsidR="008A73A1" w:rsidTr="000E6B06">
        <w:trPr>
          <w:trHeight w:val="300"/>
        </w:trPr>
        <w:tc>
          <w:tcPr>
            <w:tcW w:w="3651" w:type="dxa"/>
            <w:gridSpan w:val="2"/>
            <w:vAlign w:val="center"/>
          </w:tcPr>
          <w:p w:rsidR="008A73A1" w:rsidRDefault="008A73A1" w:rsidP="007A23EB">
            <w:pPr>
              <w:widowControl/>
              <w:jc w:val="center"/>
              <w:rPr>
                <w:rFonts w:ascii="宋体" w:cs="宋体"/>
                <w:color w:val="000000"/>
                <w:kern w:val="0"/>
                <w:sz w:val="24"/>
              </w:rPr>
            </w:pPr>
            <w:r>
              <w:rPr>
                <w:rFonts w:ascii="宋体" w:hAnsi="宋体" w:cs="宋体" w:hint="eastAsia"/>
                <w:color w:val="000000"/>
                <w:kern w:val="0"/>
                <w:sz w:val="24"/>
              </w:rPr>
              <w:t>人员经费合计</w:t>
            </w:r>
          </w:p>
        </w:tc>
        <w:tc>
          <w:tcPr>
            <w:tcW w:w="1135" w:type="dxa"/>
            <w:vAlign w:val="center"/>
          </w:tcPr>
          <w:p w:rsidR="008A73A1" w:rsidRDefault="008A73A1" w:rsidP="000E6B06">
            <w:pPr>
              <w:widowControl/>
              <w:jc w:val="center"/>
              <w:rPr>
                <w:rFonts w:ascii="宋体" w:cs="Arial"/>
                <w:color w:val="000000"/>
                <w:kern w:val="0"/>
                <w:sz w:val="24"/>
              </w:rPr>
            </w:pPr>
            <w:r>
              <w:rPr>
                <w:rFonts w:ascii="宋体" w:cs="Arial"/>
                <w:color w:val="000000"/>
                <w:kern w:val="0"/>
                <w:sz w:val="24"/>
              </w:rPr>
              <w:t>356.27</w:t>
            </w:r>
          </w:p>
        </w:tc>
        <w:tc>
          <w:tcPr>
            <w:tcW w:w="3782" w:type="dxa"/>
            <w:gridSpan w:val="2"/>
            <w:vAlign w:val="center"/>
          </w:tcPr>
          <w:p w:rsidR="008A73A1" w:rsidRDefault="008A73A1" w:rsidP="00651FAD">
            <w:pPr>
              <w:widowControl/>
              <w:jc w:val="center"/>
              <w:rPr>
                <w:rFonts w:ascii="宋体" w:cs="宋体"/>
                <w:color w:val="000000"/>
                <w:kern w:val="0"/>
                <w:sz w:val="24"/>
              </w:rPr>
            </w:pPr>
            <w:r>
              <w:rPr>
                <w:rFonts w:ascii="宋体" w:hAnsi="宋体" w:cs="宋体" w:hint="eastAsia"/>
                <w:color w:val="000000"/>
                <w:kern w:val="0"/>
                <w:sz w:val="24"/>
              </w:rPr>
              <w:t>公用经费合计</w:t>
            </w:r>
          </w:p>
        </w:tc>
        <w:tc>
          <w:tcPr>
            <w:tcW w:w="1274" w:type="dxa"/>
            <w:gridSpan w:val="2"/>
            <w:vAlign w:val="center"/>
          </w:tcPr>
          <w:p w:rsidR="008A73A1" w:rsidRDefault="008A73A1" w:rsidP="00651FAD">
            <w:pPr>
              <w:widowControl/>
              <w:jc w:val="center"/>
              <w:rPr>
                <w:rFonts w:ascii="宋体" w:cs="宋体"/>
                <w:color w:val="000000"/>
                <w:kern w:val="0"/>
                <w:sz w:val="24"/>
              </w:rPr>
            </w:pPr>
            <w:r>
              <w:rPr>
                <w:rFonts w:ascii="宋体" w:cs="宋体"/>
                <w:color w:val="000000"/>
                <w:kern w:val="0"/>
                <w:sz w:val="24"/>
              </w:rPr>
              <w:t>21.32</w:t>
            </w:r>
          </w:p>
        </w:tc>
      </w:tr>
    </w:tbl>
    <w:p w:rsidR="008A73A1" w:rsidRDefault="008A73A1" w:rsidP="00D54203">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8A73A1" w:rsidRDefault="008A73A1" w:rsidP="00095D38">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8A73A1" w:rsidRDefault="008A73A1" w:rsidP="00095D38">
      <w:pPr>
        <w:snapToGrid w:val="0"/>
        <w:spacing w:line="336" w:lineRule="auto"/>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8A73A1" w:rsidRDefault="008A73A1" w:rsidP="00095D38">
      <w:pPr>
        <w:snapToGrid w:val="0"/>
        <w:spacing w:line="336" w:lineRule="auto"/>
        <w:ind w:firstLineChars="187" w:firstLine="524"/>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8A73A1" w:rsidRDefault="008A73A1" w:rsidP="00095D38">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）该表数据来源于部门决算报表中的《一般公共预算财政拨款基本支出决算明细表》（财决</w:t>
      </w:r>
      <w:r>
        <w:rPr>
          <w:rFonts w:ascii="仿宋_GB2312" w:eastAsia="仿宋_GB2312"/>
          <w:sz w:val="28"/>
          <w:szCs w:val="28"/>
        </w:rPr>
        <w:t>08-1</w:t>
      </w:r>
      <w:r>
        <w:rPr>
          <w:rFonts w:ascii="仿宋_GB2312" w:eastAsia="仿宋_GB2312" w:hint="eastAsia"/>
          <w:sz w:val="28"/>
          <w:szCs w:val="28"/>
        </w:rPr>
        <w:t>表）。</w:t>
      </w:r>
    </w:p>
    <w:tbl>
      <w:tblPr>
        <w:tblW w:w="9451" w:type="dxa"/>
        <w:tblInd w:w="-176" w:type="dxa"/>
        <w:tblLayout w:type="fixed"/>
        <w:tblLook w:val="0000"/>
      </w:tblPr>
      <w:tblGrid>
        <w:gridCol w:w="269"/>
        <w:gridCol w:w="532"/>
        <w:gridCol w:w="151"/>
        <w:gridCol w:w="373"/>
        <w:gridCol w:w="353"/>
        <w:gridCol w:w="766"/>
        <w:gridCol w:w="784"/>
        <w:gridCol w:w="127"/>
        <w:gridCol w:w="704"/>
        <w:gridCol w:w="289"/>
        <w:gridCol w:w="515"/>
        <w:gridCol w:w="529"/>
        <w:gridCol w:w="81"/>
        <w:gridCol w:w="886"/>
        <w:gridCol w:w="32"/>
        <w:gridCol w:w="645"/>
        <w:gridCol w:w="155"/>
        <w:gridCol w:w="663"/>
        <w:gridCol w:w="305"/>
        <w:gridCol w:w="436"/>
        <w:gridCol w:w="698"/>
        <w:gridCol w:w="158"/>
      </w:tblGrid>
      <w:tr w:rsidR="008A73A1" w:rsidTr="006673A6">
        <w:trPr>
          <w:trHeight w:val="600"/>
        </w:trPr>
        <w:tc>
          <w:tcPr>
            <w:tcW w:w="9451" w:type="dxa"/>
            <w:gridSpan w:val="22"/>
            <w:shd w:val="clear" w:color="auto" w:fill="FFFFFF"/>
            <w:vAlign w:val="center"/>
          </w:tcPr>
          <w:p w:rsidR="008A73A1" w:rsidRDefault="008A73A1" w:rsidP="007A23E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8A73A1" w:rsidTr="006673A6">
        <w:trPr>
          <w:gridBefore w:val="1"/>
          <w:gridAfter w:val="1"/>
          <w:wBefore w:w="269" w:type="dxa"/>
          <w:wAfter w:w="158" w:type="dxa"/>
          <w:trHeight w:val="222"/>
        </w:trPr>
        <w:tc>
          <w:tcPr>
            <w:tcW w:w="683" w:type="dxa"/>
            <w:gridSpan w:val="2"/>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2030" w:type="dxa"/>
            <w:gridSpan w:val="4"/>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8A73A1" w:rsidTr="006673A6">
        <w:trPr>
          <w:gridBefore w:val="1"/>
          <w:gridAfter w:val="1"/>
          <w:wBefore w:w="269" w:type="dxa"/>
          <w:wAfter w:w="158" w:type="dxa"/>
          <w:trHeight w:val="300"/>
        </w:trPr>
        <w:tc>
          <w:tcPr>
            <w:tcW w:w="1056" w:type="dxa"/>
            <w:gridSpan w:val="3"/>
            <w:shd w:val="clear" w:color="auto" w:fill="FFFFFF"/>
            <w:vAlign w:val="center"/>
          </w:tcPr>
          <w:p w:rsidR="008A73A1" w:rsidRDefault="008A73A1" w:rsidP="007A23E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2030" w:type="dxa"/>
            <w:gridSpan w:val="4"/>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8A73A1" w:rsidTr="006673A6">
        <w:trPr>
          <w:trHeight w:val="559"/>
        </w:trPr>
        <w:tc>
          <w:tcPr>
            <w:tcW w:w="4863" w:type="dxa"/>
            <w:gridSpan w:val="11"/>
            <w:tcBorders>
              <w:top w:val="single" w:sz="8" w:space="0" w:color="auto"/>
              <w:left w:val="single" w:sz="8" w:space="0" w:color="auto"/>
              <w:bottom w:val="single" w:sz="4" w:space="0" w:color="auto"/>
              <w:right w:val="single" w:sz="4" w:space="0" w:color="000000"/>
            </w:tcBorders>
            <w:vAlign w:val="center"/>
          </w:tcPr>
          <w:p w:rsidR="008A73A1" w:rsidRDefault="008A73A1" w:rsidP="00651FAD">
            <w:pPr>
              <w:widowControl/>
              <w:jc w:val="center"/>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8A73A1" w:rsidRDefault="008A73A1" w:rsidP="00651FAD">
            <w:pPr>
              <w:widowControl/>
              <w:jc w:val="center"/>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年度决算数</w:t>
            </w:r>
          </w:p>
        </w:tc>
      </w:tr>
      <w:tr w:rsidR="008A73A1" w:rsidTr="006673A6">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因公出国（境）费</w:t>
            </w:r>
          </w:p>
        </w:tc>
        <w:tc>
          <w:tcPr>
            <w:tcW w:w="2381" w:type="dxa"/>
            <w:gridSpan w:val="4"/>
            <w:tcBorders>
              <w:top w:val="single" w:sz="4" w:space="0" w:color="auto"/>
              <w:left w:val="nil"/>
              <w:bottom w:val="single" w:sz="4" w:space="0" w:color="auto"/>
              <w:right w:val="single" w:sz="4" w:space="0" w:color="000000"/>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公务接待费</w:t>
            </w:r>
          </w:p>
        </w:tc>
      </w:tr>
      <w:tr w:rsidR="008A73A1" w:rsidTr="006673A6">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2"/>
                <w:szCs w:val="22"/>
              </w:rPr>
            </w:pPr>
          </w:p>
        </w:tc>
        <w:tc>
          <w:tcPr>
            <w:tcW w:w="766"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小计</w:t>
            </w:r>
          </w:p>
        </w:tc>
        <w:tc>
          <w:tcPr>
            <w:tcW w:w="78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831"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4" w:type="dxa"/>
            <w:gridSpan w:val="2"/>
            <w:vMerge/>
            <w:tcBorders>
              <w:top w:val="nil"/>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8A73A1" w:rsidRDefault="008A73A1" w:rsidP="007A23EB">
            <w:pPr>
              <w:widowControl/>
              <w:jc w:val="left"/>
              <w:rPr>
                <w:rFonts w:asci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2"/>
                <w:szCs w:val="22"/>
              </w:rPr>
            </w:pPr>
          </w:p>
        </w:tc>
        <w:tc>
          <w:tcPr>
            <w:tcW w:w="645"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41"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2"/>
                <w:szCs w:val="22"/>
              </w:rPr>
            </w:pPr>
          </w:p>
        </w:tc>
      </w:tr>
      <w:tr w:rsidR="008A73A1" w:rsidTr="006673A6">
        <w:trPr>
          <w:trHeight w:val="559"/>
        </w:trPr>
        <w:tc>
          <w:tcPr>
            <w:tcW w:w="801" w:type="dxa"/>
            <w:gridSpan w:val="2"/>
            <w:tcBorders>
              <w:top w:val="nil"/>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w:t>
            </w:r>
          </w:p>
        </w:tc>
        <w:tc>
          <w:tcPr>
            <w:tcW w:w="877" w:type="dxa"/>
            <w:gridSpan w:val="3"/>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2</w:t>
            </w:r>
          </w:p>
        </w:tc>
        <w:tc>
          <w:tcPr>
            <w:tcW w:w="766"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3</w:t>
            </w:r>
          </w:p>
        </w:tc>
        <w:tc>
          <w:tcPr>
            <w:tcW w:w="78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4</w:t>
            </w:r>
          </w:p>
        </w:tc>
        <w:tc>
          <w:tcPr>
            <w:tcW w:w="831"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5</w:t>
            </w:r>
          </w:p>
        </w:tc>
        <w:tc>
          <w:tcPr>
            <w:tcW w:w="804"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6</w:t>
            </w:r>
          </w:p>
        </w:tc>
        <w:tc>
          <w:tcPr>
            <w:tcW w:w="610"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7</w:t>
            </w:r>
          </w:p>
        </w:tc>
        <w:tc>
          <w:tcPr>
            <w:tcW w:w="918"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8</w:t>
            </w:r>
          </w:p>
        </w:tc>
        <w:tc>
          <w:tcPr>
            <w:tcW w:w="645"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9</w:t>
            </w:r>
          </w:p>
        </w:tc>
        <w:tc>
          <w:tcPr>
            <w:tcW w:w="818"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10</w:t>
            </w:r>
          </w:p>
        </w:tc>
        <w:tc>
          <w:tcPr>
            <w:tcW w:w="741" w:type="dxa"/>
            <w:gridSpan w:val="2"/>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11</w:t>
            </w:r>
          </w:p>
        </w:tc>
        <w:tc>
          <w:tcPr>
            <w:tcW w:w="856" w:type="dxa"/>
            <w:gridSpan w:val="2"/>
            <w:tcBorders>
              <w:top w:val="nil"/>
              <w:left w:val="nil"/>
              <w:bottom w:val="single" w:sz="4" w:space="0" w:color="auto"/>
              <w:right w:val="single" w:sz="8" w:space="0" w:color="auto"/>
            </w:tcBorders>
            <w:vAlign w:val="center"/>
          </w:tcPr>
          <w:p w:rsidR="008A73A1" w:rsidRDefault="008A73A1" w:rsidP="007A23EB">
            <w:pPr>
              <w:widowControl/>
              <w:jc w:val="center"/>
              <w:rPr>
                <w:rFonts w:ascii="宋体" w:cs="宋体"/>
                <w:kern w:val="0"/>
                <w:sz w:val="22"/>
                <w:szCs w:val="22"/>
              </w:rPr>
            </w:pPr>
            <w:r>
              <w:rPr>
                <w:rFonts w:ascii="宋体" w:hAnsi="宋体" w:cs="宋体"/>
                <w:kern w:val="0"/>
                <w:sz w:val="22"/>
                <w:szCs w:val="22"/>
              </w:rPr>
              <w:t>12</w:t>
            </w:r>
          </w:p>
        </w:tc>
      </w:tr>
      <w:tr w:rsidR="008A73A1" w:rsidTr="006673A6">
        <w:trPr>
          <w:trHeight w:val="855"/>
        </w:trPr>
        <w:tc>
          <w:tcPr>
            <w:tcW w:w="801" w:type="dxa"/>
            <w:gridSpan w:val="2"/>
            <w:tcBorders>
              <w:top w:val="nil"/>
              <w:left w:val="single" w:sz="8" w:space="0" w:color="auto"/>
              <w:bottom w:val="single" w:sz="8" w:space="0" w:color="auto"/>
              <w:right w:val="single" w:sz="4" w:space="0" w:color="auto"/>
            </w:tcBorders>
            <w:vAlign w:val="center"/>
          </w:tcPr>
          <w:p w:rsidR="008A73A1" w:rsidRDefault="008A73A1" w:rsidP="006673A6">
            <w:pPr>
              <w:widowControl/>
              <w:jc w:val="center"/>
              <w:rPr>
                <w:rFonts w:ascii="宋体" w:cs="宋体"/>
                <w:kern w:val="0"/>
                <w:sz w:val="22"/>
                <w:szCs w:val="22"/>
              </w:rPr>
            </w:pPr>
            <w:r>
              <w:rPr>
                <w:rFonts w:ascii="宋体" w:hAnsi="宋体" w:cs="宋体"/>
                <w:kern w:val="0"/>
                <w:sz w:val="22"/>
                <w:szCs w:val="22"/>
              </w:rPr>
              <w:t>24</w:t>
            </w:r>
          </w:p>
        </w:tc>
        <w:tc>
          <w:tcPr>
            <w:tcW w:w="877" w:type="dxa"/>
            <w:gridSpan w:val="3"/>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p>
        </w:tc>
        <w:tc>
          <w:tcPr>
            <w:tcW w:w="766" w:type="dxa"/>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r w:rsidRPr="006673A6">
              <w:rPr>
                <w:rFonts w:ascii="宋体" w:hAnsi="宋体" w:cs="宋体"/>
                <w:kern w:val="0"/>
                <w:sz w:val="16"/>
                <w:szCs w:val="16"/>
              </w:rPr>
              <w:t>17.52</w:t>
            </w:r>
          </w:p>
        </w:tc>
        <w:tc>
          <w:tcPr>
            <w:tcW w:w="784" w:type="dxa"/>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p>
        </w:tc>
        <w:tc>
          <w:tcPr>
            <w:tcW w:w="831" w:type="dxa"/>
            <w:gridSpan w:val="2"/>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r>
              <w:rPr>
                <w:rFonts w:ascii="宋体" w:hAnsi="宋体" w:cs="宋体"/>
                <w:kern w:val="0"/>
                <w:sz w:val="16"/>
                <w:szCs w:val="16"/>
              </w:rPr>
              <w:t>38.46</w:t>
            </w:r>
          </w:p>
        </w:tc>
        <w:tc>
          <w:tcPr>
            <w:tcW w:w="804" w:type="dxa"/>
            <w:gridSpan w:val="2"/>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r>
              <w:rPr>
                <w:rFonts w:ascii="宋体" w:cs="宋体"/>
                <w:kern w:val="0"/>
                <w:sz w:val="16"/>
                <w:szCs w:val="16"/>
              </w:rPr>
              <w:t>7.31</w:t>
            </w:r>
          </w:p>
        </w:tc>
        <w:tc>
          <w:tcPr>
            <w:tcW w:w="610" w:type="dxa"/>
            <w:gridSpan w:val="2"/>
            <w:tcBorders>
              <w:top w:val="nil"/>
              <w:left w:val="nil"/>
              <w:bottom w:val="single" w:sz="8" w:space="0" w:color="auto"/>
              <w:right w:val="single" w:sz="4" w:space="0" w:color="auto"/>
            </w:tcBorders>
            <w:vAlign w:val="center"/>
          </w:tcPr>
          <w:p w:rsidR="008A73A1" w:rsidRPr="00F62D15" w:rsidRDefault="008A73A1" w:rsidP="006673A6">
            <w:pPr>
              <w:widowControl/>
              <w:jc w:val="center"/>
              <w:rPr>
                <w:rFonts w:ascii="宋体" w:cs="宋体"/>
                <w:kern w:val="0"/>
                <w:sz w:val="14"/>
                <w:szCs w:val="14"/>
              </w:rPr>
            </w:pPr>
            <w:r w:rsidRPr="00F62D15">
              <w:rPr>
                <w:rFonts w:ascii="宋体" w:hAnsi="宋体" w:cs="宋体"/>
                <w:kern w:val="0"/>
                <w:sz w:val="14"/>
                <w:szCs w:val="14"/>
              </w:rPr>
              <w:t>45.77</w:t>
            </w:r>
          </w:p>
        </w:tc>
        <w:tc>
          <w:tcPr>
            <w:tcW w:w="918" w:type="dxa"/>
            <w:gridSpan w:val="2"/>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p>
        </w:tc>
        <w:tc>
          <w:tcPr>
            <w:tcW w:w="645" w:type="dxa"/>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r>
              <w:rPr>
                <w:rFonts w:ascii="宋体" w:hAnsi="宋体" w:cs="宋体"/>
                <w:kern w:val="0"/>
                <w:sz w:val="16"/>
                <w:szCs w:val="16"/>
              </w:rPr>
              <w:t>38.46</w:t>
            </w:r>
          </w:p>
        </w:tc>
        <w:tc>
          <w:tcPr>
            <w:tcW w:w="818" w:type="dxa"/>
            <w:gridSpan w:val="2"/>
            <w:tcBorders>
              <w:top w:val="nil"/>
              <w:left w:val="nil"/>
              <w:bottom w:val="single" w:sz="8" w:space="0" w:color="auto"/>
              <w:right w:val="single" w:sz="4" w:space="0" w:color="auto"/>
            </w:tcBorders>
            <w:vAlign w:val="center"/>
          </w:tcPr>
          <w:p w:rsidR="008A73A1" w:rsidRPr="006673A6" w:rsidRDefault="008A73A1" w:rsidP="006673A6">
            <w:pPr>
              <w:widowControl/>
              <w:jc w:val="center"/>
              <w:rPr>
                <w:rFonts w:ascii="宋体" w:cs="宋体"/>
                <w:kern w:val="0"/>
                <w:sz w:val="16"/>
                <w:szCs w:val="16"/>
              </w:rPr>
            </w:pPr>
          </w:p>
        </w:tc>
        <w:tc>
          <w:tcPr>
            <w:tcW w:w="741" w:type="dxa"/>
            <w:gridSpan w:val="2"/>
            <w:tcBorders>
              <w:top w:val="nil"/>
              <w:left w:val="nil"/>
              <w:bottom w:val="single" w:sz="8" w:space="0" w:color="auto"/>
              <w:right w:val="nil"/>
            </w:tcBorders>
            <w:vAlign w:val="center"/>
          </w:tcPr>
          <w:p w:rsidR="008A73A1" w:rsidRPr="006673A6" w:rsidRDefault="008A73A1" w:rsidP="006673A6">
            <w:pPr>
              <w:widowControl/>
              <w:jc w:val="center"/>
              <w:rPr>
                <w:rFonts w:ascii="宋体" w:cs="宋体"/>
                <w:kern w:val="0"/>
                <w:sz w:val="16"/>
                <w:szCs w:val="16"/>
              </w:rPr>
            </w:pPr>
            <w:r>
              <w:rPr>
                <w:rFonts w:ascii="宋体" w:hAnsi="宋体" w:cs="宋体"/>
                <w:kern w:val="0"/>
                <w:sz w:val="16"/>
                <w:szCs w:val="16"/>
              </w:rPr>
              <w:t>38.46</w:t>
            </w:r>
          </w:p>
        </w:tc>
        <w:tc>
          <w:tcPr>
            <w:tcW w:w="856" w:type="dxa"/>
            <w:gridSpan w:val="2"/>
            <w:tcBorders>
              <w:top w:val="nil"/>
              <w:left w:val="single" w:sz="4" w:space="0" w:color="auto"/>
              <w:bottom w:val="single" w:sz="8" w:space="0" w:color="auto"/>
              <w:right w:val="single" w:sz="8" w:space="0" w:color="auto"/>
            </w:tcBorders>
            <w:vAlign w:val="center"/>
          </w:tcPr>
          <w:p w:rsidR="008A73A1" w:rsidRPr="006673A6" w:rsidRDefault="008A73A1" w:rsidP="006673A6">
            <w:pPr>
              <w:widowControl/>
              <w:jc w:val="center"/>
              <w:rPr>
                <w:rFonts w:ascii="宋体" w:cs="宋体"/>
                <w:kern w:val="0"/>
                <w:sz w:val="16"/>
                <w:szCs w:val="16"/>
              </w:rPr>
            </w:pPr>
            <w:r>
              <w:rPr>
                <w:rFonts w:ascii="宋体" w:cs="宋体"/>
                <w:kern w:val="0"/>
                <w:sz w:val="16"/>
                <w:szCs w:val="16"/>
              </w:rPr>
              <w:t>7.31</w:t>
            </w:r>
          </w:p>
        </w:tc>
      </w:tr>
    </w:tbl>
    <w:p w:rsidR="008A73A1" w:rsidRDefault="008A73A1" w:rsidP="00D54203">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8A73A1" w:rsidRDefault="008A73A1" w:rsidP="00095D38">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8A73A1" w:rsidRDefault="008A73A1" w:rsidP="00095D38">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xx</w:t>
      </w:r>
      <w:r>
        <w:rPr>
          <w:rFonts w:ascii="仿宋_GB2312" w:eastAsia="仿宋_GB2312" w:hint="eastAsia"/>
          <w:sz w:val="28"/>
          <w:szCs w:val="28"/>
        </w:rPr>
        <w:t>年预算数为“三公”年初预算数，决算数包括当年财政拨款预算和以前年度结转资金安排的实际支出。</w:t>
      </w:r>
    </w:p>
    <w:p w:rsidR="008A73A1" w:rsidRDefault="008A73A1" w:rsidP="00095D38">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8A73A1" w:rsidRDefault="008A73A1" w:rsidP="00095D38">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p w:rsidR="008A73A1" w:rsidRDefault="008A73A1" w:rsidP="00095D38">
      <w:pPr>
        <w:spacing w:line="288" w:lineRule="auto"/>
        <w:ind w:firstLineChars="200" w:firstLine="643"/>
        <w:rPr>
          <w:rFonts w:ascii="仿宋_GB2312" w:eastAsia="仿宋_GB2312"/>
          <w:b/>
          <w:sz w:val="32"/>
          <w:szCs w:val="32"/>
        </w:rPr>
      </w:pPr>
    </w:p>
    <w:tbl>
      <w:tblPr>
        <w:tblW w:w="0" w:type="auto"/>
        <w:tblInd w:w="93" w:type="dxa"/>
        <w:tblLayout w:type="fixed"/>
        <w:tblLook w:val="0000"/>
      </w:tblPr>
      <w:tblGrid>
        <w:gridCol w:w="683"/>
        <w:gridCol w:w="373"/>
        <w:gridCol w:w="1794"/>
        <w:gridCol w:w="993"/>
        <w:gridCol w:w="1044"/>
        <w:gridCol w:w="967"/>
        <w:gridCol w:w="832"/>
        <w:gridCol w:w="968"/>
        <w:gridCol w:w="1134"/>
      </w:tblGrid>
      <w:tr w:rsidR="008A73A1" w:rsidTr="007A23EB">
        <w:trPr>
          <w:trHeight w:val="600"/>
        </w:trPr>
        <w:tc>
          <w:tcPr>
            <w:tcW w:w="8788" w:type="dxa"/>
            <w:gridSpan w:val="9"/>
            <w:shd w:val="clear" w:color="auto" w:fill="FFFFFF"/>
            <w:vAlign w:val="center"/>
          </w:tcPr>
          <w:p w:rsidR="008A73A1" w:rsidRDefault="008A73A1" w:rsidP="007A23E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政府性基金预算财政拨款收入支出决算表</w:t>
            </w:r>
          </w:p>
        </w:tc>
      </w:tr>
      <w:tr w:rsidR="008A73A1" w:rsidTr="007A23EB">
        <w:trPr>
          <w:trHeight w:val="222"/>
        </w:trPr>
        <w:tc>
          <w:tcPr>
            <w:tcW w:w="683"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373"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08</w:t>
            </w:r>
            <w:r>
              <w:rPr>
                <w:rFonts w:ascii="宋体" w:hAnsi="宋体" w:cs="宋体" w:hint="eastAsia"/>
                <w:color w:val="000000"/>
                <w:kern w:val="0"/>
                <w:sz w:val="20"/>
                <w:szCs w:val="20"/>
              </w:rPr>
              <w:t>表</w:t>
            </w:r>
          </w:p>
        </w:tc>
      </w:tr>
      <w:tr w:rsidR="008A73A1" w:rsidTr="007A23EB">
        <w:trPr>
          <w:trHeight w:val="300"/>
        </w:trPr>
        <w:tc>
          <w:tcPr>
            <w:tcW w:w="1056" w:type="dxa"/>
            <w:gridSpan w:val="2"/>
            <w:shd w:val="clear" w:color="auto" w:fill="FFFFFF"/>
            <w:vAlign w:val="center"/>
          </w:tcPr>
          <w:p w:rsidR="008A73A1" w:rsidRDefault="008A73A1" w:rsidP="007A23E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shd w:val="clear" w:color="auto" w:fill="FFFFFF"/>
            <w:vAlign w:val="center"/>
          </w:tcPr>
          <w:p w:rsidR="008A73A1" w:rsidRDefault="008A73A1" w:rsidP="007A23E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tcBorders>
              <w:top w:val="nil"/>
              <w:left w:val="nil"/>
              <w:bottom w:val="single" w:sz="8" w:space="0" w:color="auto"/>
              <w:right w:val="nil"/>
            </w:tcBorders>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shd w:val="clear" w:color="auto" w:fill="FFFFFF"/>
            <w:vAlign w:val="center"/>
          </w:tcPr>
          <w:p w:rsidR="008A73A1" w:rsidRDefault="008A73A1" w:rsidP="007A23E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shd w:val="clear" w:color="auto" w:fill="FFFFFF"/>
            <w:vAlign w:val="center"/>
          </w:tcPr>
          <w:p w:rsidR="008A73A1" w:rsidRDefault="008A73A1" w:rsidP="007A23E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8A73A1" w:rsidTr="007A23EB">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color w:val="000000"/>
                <w:kern w:val="0"/>
                <w:sz w:val="22"/>
                <w:szCs w:val="22"/>
              </w:rPr>
              <w:t xml:space="preserve">   </w:t>
            </w:r>
            <w:r>
              <w:rPr>
                <w:rFonts w:ascii="宋体" w:hAnsi="宋体" w:cs="宋体" w:hint="eastAsia"/>
                <w:kern w:val="0"/>
                <w:sz w:val="24"/>
              </w:rPr>
              <w:t>目</w:t>
            </w:r>
          </w:p>
        </w:tc>
        <w:tc>
          <w:tcPr>
            <w:tcW w:w="993" w:type="dxa"/>
            <w:vMerge w:val="restart"/>
            <w:tcBorders>
              <w:top w:val="nil"/>
              <w:left w:val="single" w:sz="4" w:space="0" w:color="auto"/>
              <w:bottom w:val="single" w:sz="4" w:space="0" w:color="000000"/>
              <w:right w:val="nil"/>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本年收入</w:t>
            </w:r>
          </w:p>
        </w:tc>
        <w:tc>
          <w:tcPr>
            <w:tcW w:w="2767" w:type="dxa"/>
            <w:gridSpan w:val="3"/>
            <w:tcBorders>
              <w:top w:val="single" w:sz="8" w:space="0" w:color="auto"/>
              <w:left w:val="nil"/>
              <w:bottom w:val="single" w:sz="4" w:space="0" w:color="auto"/>
              <w:right w:val="nil"/>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年末结转和结余</w:t>
            </w:r>
          </w:p>
        </w:tc>
      </w:tr>
      <w:tr w:rsidR="008A73A1" w:rsidTr="007A23EB">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科目名称</w:t>
            </w:r>
          </w:p>
        </w:tc>
        <w:tc>
          <w:tcPr>
            <w:tcW w:w="993"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968" w:type="dxa"/>
            <w:vMerge w:val="restart"/>
            <w:tcBorders>
              <w:top w:val="nil"/>
              <w:left w:val="single" w:sz="4" w:space="0" w:color="auto"/>
              <w:bottom w:val="single" w:sz="4" w:space="0" w:color="000000"/>
              <w:right w:val="nil"/>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993"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68"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1794" w:type="dxa"/>
            <w:vMerge/>
            <w:tcBorders>
              <w:top w:val="nil"/>
              <w:left w:val="single" w:sz="4" w:space="0" w:color="auto"/>
              <w:bottom w:val="single" w:sz="4" w:space="0" w:color="auto"/>
              <w:right w:val="single" w:sz="4" w:space="0" w:color="auto"/>
            </w:tcBorders>
            <w:vAlign w:val="center"/>
          </w:tcPr>
          <w:p w:rsidR="008A73A1" w:rsidRDefault="008A73A1" w:rsidP="007A23EB">
            <w:pPr>
              <w:widowControl/>
              <w:jc w:val="left"/>
              <w:rPr>
                <w:rFonts w:ascii="宋体" w:cs="宋体"/>
                <w:kern w:val="0"/>
                <w:sz w:val="24"/>
              </w:rPr>
            </w:pPr>
          </w:p>
        </w:tc>
        <w:tc>
          <w:tcPr>
            <w:tcW w:w="993"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044"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67"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832" w:type="dxa"/>
            <w:vMerge/>
            <w:tcBorders>
              <w:top w:val="nil"/>
              <w:left w:val="single" w:sz="4" w:space="0" w:color="auto"/>
              <w:bottom w:val="single" w:sz="4" w:space="0" w:color="000000"/>
              <w:right w:val="single" w:sz="4" w:space="0" w:color="auto"/>
            </w:tcBorders>
            <w:vAlign w:val="center"/>
          </w:tcPr>
          <w:p w:rsidR="008A73A1" w:rsidRDefault="008A73A1" w:rsidP="007A23EB">
            <w:pPr>
              <w:widowControl/>
              <w:jc w:val="left"/>
              <w:rPr>
                <w:rFonts w:ascii="宋体" w:cs="宋体"/>
                <w:kern w:val="0"/>
                <w:sz w:val="24"/>
              </w:rPr>
            </w:pPr>
          </w:p>
        </w:tc>
        <w:tc>
          <w:tcPr>
            <w:tcW w:w="968" w:type="dxa"/>
            <w:vMerge/>
            <w:tcBorders>
              <w:top w:val="nil"/>
              <w:left w:val="single" w:sz="4" w:space="0" w:color="auto"/>
              <w:bottom w:val="single" w:sz="4" w:space="0" w:color="000000"/>
              <w:right w:val="nil"/>
            </w:tcBorders>
            <w:vAlign w:val="center"/>
          </w:tcPr>
          <w:p w:rsidR="008A73A1" w:rsidRDefault="008A73A1" w:rsidP="007A23EB">
            <w:pPr>
              <w:widowControl/>
              <w:jc w:val="left"/>
              <w:rPr>
                <w:rFonts w:ascii="宋体" w:cs="宋体"/>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8A73A1" w:rsidRDefault="008A73A1" w:rsidP="007A23EB">
            <w:pPr>
              <w:widowControl/>
              <w:jc w:val="left"/>
              <w:rPr>
                <w:rFonts w:ascii="宋体" w:cs="宋体"/>
                <w:kern w:val="0"/>
                <w:sz w:val="24"/>
              </w:rPr>
            </w:pPr>
          </w:p>
        </w:tc>
      </w:tr>
      <w:tr w:rsidR="008A73A1" w:rsidTr="007A23EB">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栏次</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1</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2</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3</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4</w:t>
            </w:r>
          </w:p>
        </w:tc>
        <w:tc>
          <w:tcPr>
            <w:tcW w:w="968" w:type="dxa"/>
            <w:tcBorders>
              <w:top w:val="nil"/>
              <w:left w:val="nil"/>
              <w:bottom w:val="single" w:sz="4" w:space="0" w:color="auto"/>
              <w:right w:val="nil"/>
            </w:tcBorders>
            <w:vAlign w:val="center"/>
          </w:tcPr>
          <w:p w:rsidR="008A73A1" w:rsidRDefault="008A73A1" w:rsidP="007A23EB">
            <w:pPr>
              <w:widowControl/>
              <w:jc w:val="center"/>
              <w:rPr>
                <w:rFonts w:ascii="宋体" w:cs="宋体"/>
                <w:kern w:val="0"/>
                <w:sz w:val="24"/>
              </w:rPr>
            </w:pPr>
            <w:r>
              <w:rPr>
                <w:rFonts w:ascii="宋体" w:hAnsi="宋体" w:cs="宋体"/>
                <w:kern w:val="0"/>
                <w:sz w:val="24"/>
              </w:rPr>
              <w:t>5</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center"/>
              <w:rPr>
                <w:rFonts w:ascii="宋体" w:cs="宋体"/>
                <w:kern w:val="0"/>
                <w:sz w:val="24"/>
              </w:rPr>
            </w:pPr>
            <w:r>
              <w:rPr>
                <w:rFonts w:ascii="宋体" w:hAnsi="宋体" w:cs="宋体"/>
                <w:kern w:val="0"/>
                <w:sz w:val="24"/>
              </w:rPr>
              <w:t>6</w:t>
            </w:r>
          </w:p>
        </w:tc>
      </w:tr>
      <w:tr w:rsidR="008A73A1" w:rsidTr="007A23EB">
        <w:trPr>
          <w:trHeight w:val="450"/>
        </w:trPr>
        <w:tc>
          <w:tcPr>
            <w:tcW w:w="2850" w:type="dxa"/>
            <w:gridSpan w:val="3"/>
            <w:tcBorders>
              <w:top w:val="nil"/>
              <w:left w:val="single" w:sz="8" w:space="0" w:color="auto"/>
              <w:bottom w:val="single" w:sz="4" w:space="0" w:color="auto"/>
              <w:right w:val="single" w:sz="4" w:space="0" w:color="000000"/>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合计</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center"/>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rPr>
                <w:rFonts w:ascii="仿宋_GB2312" w:eastAsia="仿宋_GB2312" w:hAnsi="宋体" w:cs="宋体"/>
                <w:kern w:val="0"/>
                <w:sz w:val="24"/>
              </w:rPr>
            </w:pPr>
            <w:r>
              <w:rPr>
                <w:rFonts w:ascii="仿宋_GB2312" w:eastAsia="仿宋_GB2312" w:hAnsi="宋体" w:cs="宋体"/>
                <w:kern w:val="0"/>
                <w:sz w:val="24"/>
              </w:rPr>
              <w:t>212</w:t>
            </w:r>
          </w:p>
        </w:tc>
        <w:tc>
          <w:tcPr>
            <w:tcW w:w="1794" w:type="dxa"/>
            <w:tcBorders>
              <w:top w:val="nil"/>
              <w:left w:val="nil"/>
              <w:bottom w:val="single" w:sz="4" w:space="0" w:color="auto"/>
              <w:right w:val="single" w:sz="4" w:space="0" w:color="auto"/>
            </w:tcBorders>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城乡社区支出　</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rPr>
                <w:rFonts w:ascii="仿宋_GB2312" w:eastAsia="仿宋_GB2312" w:hAnsi="宋体" w:cs="宋体"/>
                <w:kern w:val="0"/>
                <w:sz w:val="24"/>
              </w:rPr>
            </w:pPr>
            <w:r>
              <w:rPr>
                <w:rFonts w:ascii="仿宋_GB2312" w:eastAsia="仿宋_GB2312" w:hAnsi="宋体" w:cs="宋体"/>
                <w:kern w:val="0"/>
                <w:sz w:val="24"/>
              </w:rPr>
              <w:t>21209</w:t>
            </w:r>
          </w:p>
        </w:tc>
        <w:tc>
          <w:tcPr>
            <w:tcW w:w="1794" w:type="dxa"/>
            <w:tcBorders>
              <w:top w:val="nil"/>
              <w:left w:val="nil"/>
              <w:bottom w:val="single" w:sz="4" w:space="0" w:color="auto"/>
              <w:right w:val="single" w:sz="4" w:space="0" w:color="auto"/>
            </w:tcBorders>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城市公用事业附加及对应专项债务收入安排的支出</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rPr>
                <w:rFonts w:ascii="仿宋_GB2312" w:eastAsia="仿宋_GB2312" w:hAnsi="宋体" w:cs="宋体"/>
                <w:kern w:val="0"/>
                <w:sz w:val="24"/>
              </w:rPr>
            </w:pPr>
            <w:r>
              <w:rPr>
                <w:rFonts w:ascii="仿宋_GB2312" w:eastAsia="仿宋_GB2312" w:hAnsi="宋体" w:cs="宋体"/>
                <w:kern w:val="0"/>
                <w:sz w:val="24"/>
              </w:rPr>
              <w:t>2120901</w:t>
            </w:r>
          </w:p>
        </w:tc>
        <w:tc>
          <w:tcPr>
            <w:tcW w:w="1794" w:type="dxa"/>
            <w:tcBorders>
              <w:top w:val="nil"/>
              <w:left w:val="nil"/>
              <w:bottom w:val="single" w:sz="4" w:space="0" w:color="auto"/>
              <w:right w:val="single" w:sz="4" w:space="0" w:color="auto"/>
            </w:tcBorders>
            <w:vAlign w:val="center"/>
          </w:tcPr>
          <w:p w:rsidR="008A73A1" w:rsidRDefault="008A73A1" w:rsidP="007A23EB">
            <w:pPr>
              <w:widowControl/>
              <w:jc w:val="left"/>
              <w:rPr>
                <w:rFonts w:ascii="仿宋_GB2312" w:eastAsia="仿宋_GB2312" w:hAnsi="宋体" w:cs="宋体"/>
                <w:kern w:val="0"/>
                <w:sz w:val="24"/>
              </w:rPr>
            </w:pPr>
            <w:r>
              <w:rPr>
                <w:rFonts w:ascii="仿宋_GB2312" w:eastAsia="仿宋_GB2312" w:hAnsi="宋体" w:cs="宋体" w:hint="eastAsia"/>
                <w:kern w:val="0"/>
                <w:sz w:val="24"/>
              </w:rPr>
              <w:t>城市公共设施</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8A73A1" w:rsidRDefault="008A73A1" w:rsidP="007A23EB">
            <w:pPr>
              <w:widowControl/>
              <w:rPr>
                <w:rFonts w:ascii="宋体" w:cs="宋体"/>
                <w:kern w:val="0"/>
                <w:sz w:val="24"/>
              </w:rPr>
            </w:pPr>
            <w:r>
              <w:rPr>
                <w:rFonts w:ascii="宋体" w:hAnsi="宋体" w:cs="宋体" w:hint="eastAsia"/>
                <w:kern w:val="0"/>
                <w:sz w:val="24"/>
              </w:rPr>
              <w:t>……</w:t>
            </w:r>
          </w:p>
        </w:tc>
        <w:tc>
          <w:tcPr>
            <w:tcW w:w="179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w:t>
            </w:r>
          </w:p>
        </w:tc>
        <w:tc>
          <w:tcPr>
            <w:tcW w:w="993"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4"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4" w:space="0" w:color="auto"/>
              <w:right w:val="nil"/>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4"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r w:rsidR="008A73A1" w:rsidTr="007A23EB">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8A73A1" w:rsidRDefault="008A73A1" w:rsidP="007A23EB">
            <w:pPr>
              <w:widowControl/>
              <w:rPr>
                <w:rFonts w:ascii="宋体" w:cs="宋体"/>
                <w:kern w:val="0"/>
                <w:sz w:val="24"/>
              </w:rPr>
            </w:pPr>
          </w:p>
        </w:tc>
        <w:tc>
          <w:tcPr>
            <w:tcW w:w="1794"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p>
        </w:tc>
        <w:tc>
          <w:tcPr>
            <w:tcW w:w="993"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044"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7"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832" w:type="dxa"/>
            <w:tcBorders>
              <w:top w:val="nil"/>
              <w:left w:val="nil"/>
              <w:bottom w:val="single" w:sz="8" w:space="0" w:color="auto"/>
              <w:right w:val="single" w:sz="4"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968" w:type="dxa"/>
            <w:tcBorders>
              <w:top w:val="nil"/>
              <w:left w:val="nil"/>
              <w:bottom w:val="single" w:sz="8" w:space="0" w:color="auto"/>
              <w:right w:val="nil"/>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c>
          <w:tcPr>
            <w:tcW w:w="1134" w:type="dxa"/>
            <w:tcBorders>
              <w:top w:val="nil"/>
              <w:left w:val="single" w:sz="4" w:space="0" w:color="auto"/>
              <w:bottom w:val="single" w:sz="8" w:space="0" w:color="auto"/>
              <w:right w:val="single" w:sz="8" w:space="0" w:color="auto"/>
            </w:tcBorders>
            <w:vAlign w:val="center"/>
          </w:tcPr>
          <w:p w:rsidR="008A73A1" w:rsidRDefault="008A73A1" w:rsidP="007A23EB">
            <w:pPr>
              <w:widowControl/>
              <w:jc w:val="left"/>
              <w:rPr>
                <w:rFonts w:ascii="宋体" w:cs="宋体"/>
                <w:kern w:val="0"/>
                <w:sz w:val="24"/>
              </w:rPr>
            </w:pPr>
            <w:r>
              <w:rPr>
                <w:rFonts w:ascii="宋体" w:hAnsi="宋体" w:cs="宋体" w:hint="eastAsia"/>
                <w:kern w:val="0"/>
                <w:sz w:val="24"/>
              </w:rPr>
              <w:t xml:space="preserve">　</w:t>
            </w:r>
          </w:p>
        </w:tc>
      </w:tr>
    </w:tbl>
    <w:p w:rsidR="008A73A1" w:rsidRDefault="008A73A1" w:rsidP="00D54203">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8A73A1" w:rsidRDefault="008A73A1" w:rsidP="00095D38">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8A73A1" w:rsidRDefault="008A73A1" w:rsidP="00095D38">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8A73A1" w:rsidRDefault="008A73A1" w:rsidP="00095D38">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8A73A1" w:rsidRDefault="008A73A1" w:rsidP="00095D38">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8A73A1" w:rsidRDefault="008A73A1" w:rsidP="00095D38">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）该表数据来源于部门决算报表中的《政府性基金预算财政拨款收入支出决算表》（财决</w:t>
      </w:r>
      <w:r>
        <w:rPr>
          <w:rFonts w:ascii="仿宋_GB2312" w:eastAsia="仿宋_GB2312"/>
          <w:sz w:val="28"/>
          <w:szCs w:val="28"/>
        </w:rPr>
        <w:t>09</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8A73A1" w:rsidRDefault="008A73A1" w:rsidP="00095D38">
      <w:pPr>
        <w:spacing w:line="288" w:lineRule="auto"/>
        <w:ind w:firstLineChars="200" w:firstLine="723"/>
        <w:outlineLvl w:val="0"/>
        <w:rPr>
          <w:rFonts w:ascii="宋体"/>
          <w:b/>
          <w:sz w:val="36"/>
          <w:szCs w:val="36"/>
        </w:rPr>
      </w:pPr>
      <w:r>
        <w:rPr>
          <w:rFonts w:ascii="宋体" w:hAnsi="宋体" w:hint="eastAsia"/>
          <w:b/>
          <w:sz w:val="36"/>
          <w:szCs w:val="36"/>
        </w:rPr>
        <w:lastRenderedPageBreak/>
        <w:t>第三部分</w:t>
      </w:r>
      <w:r>
        <w:rPr>
          <w:rFonts w:ascii="宋体" w:hAnsi="宋体"/>
          <w:b/>
          <w:sz w:val="36"/>
          <w:szCs w:val="36"/>
        </w:rPr>
        <w:t xml:space="preserve">   </w:t>
      </w:r>
      <w:r>
        <w:rPr>
          <w:rFonts w:ascii="宋体" w:hAnsi="宋体" w:hint="eastAsia"/>
          <w:b/>
          <w:sz w:val="36"/>
          <w:szCs w:val="36"/>
        </w:rPr>
        <w:t>云浮市云城区思劳镇人民政府</w:t>
      </w:r>
      <w:r>
        <w:rPr>
          <w:rFonts w:ascii="宋体" w:hAnsi="宋体"/>
          <w:b/>
          <w:sz w:val="36"/>
          <w:szCs w:val="36"/>
        </w:rPr>
        <w:t>2015</w:t>
      </w:r>
      <w:r>
        <w:rPr>
          <w:rFonts w:ascii="宋体" w:hAnsi="宋体" w:hint="eastAsia"/>
          <w:b/>
          <w:sz w:val="36"/>
          <w:szCs w:val="36"/>
        </w:rPr>
        <w:t>年部门决算情况说明</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年度收入支出决算总体情况说明</w:t>
      </w:r>
    </w:p>
    <w:p w:rsidR="008A73A1" w:rsidRDefault="008A73A1" w:rsidP="00095D38">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8A73A1" w:rsidRDefault="008A73A1" w:rsidP="00095D38">
      <w:pPr>
        <w:spacing w:line="288" w:lineRule="auto"/>
        <w:ind w:firstLineChars="200" w:firstLine="640"/>
        <w:rPr>
          <w:rFonts w:ascii="仿宋_GB2312" w:eastAsia="仿宋_GB2312"/>
          <w:sz w:val="32"/>
          <w:szCs w:val="32"/>
        </w:rPr>
      </w:pPr>
      <w:r w:rsidRPr="000D7D0F">
        <w:rPr>
          <w:rFonts w:ascii="仿宋_GB2312" w:eastAsia="仿宋_GB2312" w:hint="eastAsia"/>
          <w:sz w:val="32"/>
          <w:szCs w:val="32"/>
        </w:rPr>
        <w:t>云浮市云城区思劳镇人民政府</w:t>
      </w:r>
      <w:r w:rsidRPr="000D7D0F">
        <w:rPr>
          <w:rFonts w:ascii="仿宋_GB2312" w:eastAsia="仿宋_GB2312"/>
          <w:sz w:val="32"/>
          <w:szCs w:val="32"/>
        </w:rPr>
        <w:t>201</w:t>
      </w:r>
      <w:r>
        <w:rPr>
          <w:rFonts w:ascii="仿宋_GB2312" w:eastAsia="仿宋_GB2312"/>
          <w:sz w:val="32"/>
          <w:szCs w:val="32"/>
        </w:rPr>
        <w:t>5</w:t>
      </w:r>
      <w:r>
        <w:rPr>
          <w:rFonts w:ascii="仿宋_GB2312" w:eastAsia="仿宋_GB2312" w:hint="eastAsia"/>
          <w:sz w:val="32"/>
          <w:szCs w:val="32"/>
        </w:rPr>
        <w:t>年度总收入</w:t>
      </w:r>
      <w:r>
        <w:rPr>
          <w:rFonts w:ascii="仿宋_GB2312" w:eastAsia="仿宋_GB2312"/>
          <w:sz w:val="32"/>
          <w:szCs w:val="32"/>
        </w:rPr>
        <w:t>1183.24</w:t>
      </w:r>
      <w:r>
        <w:rPr>
          <w:rFonts w:ascii="仿宋_GB2312" w:eastAsia="仿宋_GB2312" w:hint="eastAsia"/>
          <w:sz w:val="32"/>
          <w:szCs w:val="32"/>
        </w:rPr>
        <w:t>万元，其中本年收入</w:t>
      </w:r>
      <w:r>
        <w:rPr>
          <w:rFonts w:ascii="仿宋_GB2312" w:eastAsia="仿宋_GB2312"/>
          <w:sz w:val="32"/>
          <w:szCs w:val="32"/>
        </w:rPr>
        <w:t>1183.24</w:t>
      </w:r>
      <w:r>
        <w:rPr>
          <w:rFonts w:ascii="仿宋_GB2312" w:eastAsia="仿宋_GB2312" w:hint="eastAsia"/>
          <w:sz w:val="32"/>
          <w:szCs w:val="32"/>
        </w:rPr>
        <w:t>万元。具体情况如下：</w:t>
      </w:r>
    </w:p>
    <w:p w:rsidR="008A73A1" w:rsidRDefault="008A73A1" w:rsidP="00095D38">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Pr>
          <w:rFonts w:ascii="仿宋_GB2312" w:eastAsia="仿宋_GB2312"/>
          <w:sz w:val="32"/>
          <w:szCs w:val="32"/>
        </w:rPr>
        <w:t>1121.88</w:t>
      </w:r>
      <w:r>
        <w:rPr>
          <w:rFonts w:ascii="仿宋_GB2312" w:eastAsia="仿宋_GB2312" w:hint="eastAsia"/>
          <w:sz w:val="32"/>
          <w:szCs w:val="32"/>
        </w:rPr>
        <w:t>万元，比上年决算数</w:t>
      </w:r>
      <w:r w:rsidRPr="00537446">
        <w:rPr>
          <w:rFonts w:ascii="仿宋_GB2312" w:eastAsia="仿宋_GB2312" w:hint="eastAsia"/>
          <w:color w:val="000000"/>
          <w:sz w:val="32"/>
          <w:szCs w:val="32"/>
        </w:rPr>
        <w:t>减少</w:t>
      </w:r>
      <w:r w:rsidRPr="00537446">
        <w:rPr>
          <w:rFonts w:ascii="仿宋_GB2312" w:eastAsia="仿宋_GB2312"/>
          <w:color w:val="000000"/>
          <w:sz w:val="32"/>
          <w:szCs w:val="32"/>
        </w:rPr>
        <w:t>293.48</w:t>
      </w:r>
      <w:r>
        <w:rPr>
          <w:rFonts w:ascii="仿宋_GB2312" w:eastAsia="仿宋_GB2312" w:hint="eastAsia"/>
          <w:sz w:val="32"/>
          <w:szCs w:val="32"/>
        </w:rPr>
        <w:t>万元，下降</w:t>
      </w:r>
      <w:r>
        <w:rPr>
          <w:rFonts w:ascii="仿宋_GB2312" w:eastAsia="仿宋_GB2312"/>
          <w:sz w:val="32"/>
          <w:szCs w:val="32"/>
        </w:rPr>
        <w:t>27%</w:t>
      </w:r>
      <w:r>
        <w:rPr>
          <w:rFonts w:ascii="仿宋_GB2312" w:eastAsia="仿宋_GB2312" w:hint="eastAsia"/>
          <w:sz w:val="32"/>
          <w:szCs w:val="32"/>
        </w:rPr>
        <w:t>。</w:t>
      </w:r>
    </w:p>
    <w:p w:rsidR="008A73A1" w:rsidRDefault="008A73A1" w:rsidP="00095D38">
      <w:pPr>
        <w:spacing w:line="288" w:lineRule="auto"/>
        <w:ind w:leftChars="76" w:left="160" w:firstLineChars="150" w:firstLine="4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w:t>
      </w:r>
      <w:r>
        <w:rPr>
          <w:rFonts w:ascii="仿宋_GB2312" w:eastAsia="仿宋_GB2312" w:hint="eastAsia"/>
          <w:sz w:val="32"/>
          <w:szCs w:val="32"/>
        </w:rPr>
        <w:t>万元，比上年决算数增加（减少）</w:t>
      </w:r>
      <w:r>
        <w:rPr>
          <w:rFonts w:ascii="仿宋_GB2312" w:eastAsia="仿宋_GB2312"/>
          <w:sz w:val="32"/>
          <w:szCs w:val="32"/>
        </w:rPr>
        <w:t>0</w:t>
      </w:r>
      <w:r>
        <w:rPr>
          <w:rFonts w:ascii="仿宋_GB2312" w:eastAsia="仿宋_GB2312" w:hint="eastAsia"/>
          <w:sz w:val="32"/>
          <w:szCs w:val="32"/>
        </w:rPr>
        <w:t>万元，增长（下降）</w:t>
      </w:r>
      <w:r>
        <w:rPr>
          <w:rFonts w:ascii="仿宋_GB2312" w:eastAsia="仿宋_GB2312"/>
          <w:sz w:val="32"/>
          <w:szCs w:val="32"/>
        </w:rPr>
        <w:t>0 %</w:t>
      </w:r>
      <w:r>
        <w:rPr>
          <w:rFonts w:ascii="仿宋_GB2312" w:eastAsia="仿宋_GB2312" w:hint="eastAsia"/>
          <w:sz w:val="32"/>
          <w:szCs w:val="32"/>
        </w:rPr>
        <w:t>。</w:t>
      </w:r>
    </w:p>
    <w:p w:rsidR="008A73A1" w:rsidRDefault="008A73A1" w:rsidP="00095D38">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r>
        <w:rPr>
          <w:rFonts w:ascii="仿宋_GB2312" w:eastAsia="仿宋_GB2312"/>
          <w:sz w:val="32"/>
          <w:szCs w:val="32"/>
        </w:rPr>
        <w:t>0</w:t>
      </w:r>
      <w:r>
        <w:rPr>
          <w:rFonts w:ascii="仿宋_GB2312" w:eastAsia="仿宋_GB2312" w:hint="eastAsia"/>
          <w:sz w:val="32"/>
          <w:szCs w:val="32"/>
        </w:rPr>
        <w:t>万元，比上年决算数增加（减少）</w:t>
      </w:r>
      <w:r>
        <w:rPr>
          <w:rFonts w:ascii="仿宋_GB2312" w:eastAsia="仿宋_GB2312"/>
          <w:sz w:val="32"/>
          <w:szCs w:val="32"/>
        </w:rPr>
        <w:t>0</w:t>
      </w:r>
      <w:r>
        <w:rPr>
          <w:rFonts w:ascii="仿宋_GB2312" w:eastAsia="仿宋_GB2312" w:hint="eastAsia"/>
          <w:sz w:val="32"/>
          <w:szCs w:val="32"/>
        </w:rPr>
        <w:t>万元，增长（下降）</w:t>
      </w:r>
      <w:r>
        <w:rPr>
          <w:rFonts w:ascii="仿宋_GB2312" w:eastAsia="仿宋_GB2312"/>
          <w:sz w:val="32"/>
          <w:szCs w:val="32"/>
        </w:rPr>
        <w:t>0 %</w:t>
      </w:r>
      <w:r>
        <w:rPr>
          <w:rFonts w:ascii="仿宋_GB2312" w:eastAsia="仿宋_GB2312" w:hint="eastAsia"/>
          <w:sz w:val="32"/>
          <w:szCs w:val="32"/>
        </w:rPr>
        <w:t>。</w:t>
      </w:r>
    </w:p>
    <w:p w:rsidR="008A73A1" w:rsidRDefault="008A73A1" w:rsidP="00095D38">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w:t>
      </w:r>
      <w:r>
        <w:rPr>
          <w:rFonts w:ascii="仿宋_GB2312" w:eastAsia="仿宋_GB2312" w:hint="eastAsia"/>
          <w:sz w:val="32"/>
          <w:szCs w:val="32"/>
        </w:rPr>
        <w:t>万元，比上年决算数增加（减少）</w:t>
      </w:r>
      <w:r>
        <w:rPr>
          <w:rFonts w:ascii="仿宋_GB2312" w:eastAsia="仿宋_GB2312"/>
          <w:sz w:val="32"/>
          <w:szCs w:val="32"/>
        </w:rPr>
        <w:t>0</w:t>
      </w:r>
      <w:r>
        <w:rPr>
          <w:rFonts w:ascii="仿宋_GB2312" w:eastAsia="仿宋_GB2312" w:hint="eastAsia"/>
          <w:sz w:val="32"/>
          <w:szCs w:val="32"/>
        </w:rPr>
        <w:t>万元，增长（下降）</w:t>
      </w:r>
      <w:r>
        <w:rPr>
          <w:rFonts w:ascii="仿宋_GB2312" w:eastAsia="仿宋_GB2312"/>
          <w:sz w:val="32"/>
          <w:szCs w:val="32"/>
        </w:rPr>
        <w:t>0%</w:t>
      </w:r>
      <w:r>
        <w:rPr>
          <w:rFonts w:ascii="仿宋_GB2312" w:eastAsia="仿宋_GB2312" w:hint="eastAsia"/>
          <w:sz w:val="32"/>
          <w:szCs w:val="32"/>
        </w:rPr>
        <w:t>。</w:t>
      </w:r>
    </w:p>
    <w:p w:rsidR="008A73A1" w:rsidRPr="00F71B93" w:rsidRDefault="008A73A1" w:rsidP="00095D38">
      <w:pPr>
        <w:spacing w:line="288" w:lineRule="auto"/>
        <w:ind w:firstLineChars="200" w:firstLine="640"/>
        <w:rPr>
          <w:rFonts w:ascii="仿宋_GB2312" w:eastAsia="仿宋_GB2312"/>
          <w:color w:val="000000"/>
          <w:sz w:val="32"/>
          <w:szCs w:val="32"/>
        </w:rPr>
      </w:pPr>
      <w:r w:rsidRPr="00F71B93">
        <w:rPr>
          <w:rFonts w:ascii="仿宋_GB2312" w:eastAsia="仿宋_GB2312"/>
          <w:color w:val="000000"/>
          <w:sz w:val="32"/>
          <w:szCs w:val="32"/>
        </w:rPr>
        <w:t>5</w:t>
      </w:r>
      <w:r w:rsidRPr="00F71B93">
        <w:rPr>
          <w:rFonts w:ascii="仿宋_GB2312" w:eastAsia="仿宋_GB2312" w:hint="eastAsia"/>
          <w:color w:val="000000"/>
          <w:sz w:val="32"/>
          <w:szCs w:val="32"/>
        </w:rPr>
        <w:t>．其他收入</w:t>
      </w:r>
      <w:r w:rsidRPr="00F71B93">
        <w:rPr>
          <w:rFonts w:ascii="仿宋_GB2312" w:eastAsia="仿宋_GB2312"/>
          <w:color w:val="000000"/>
          <w:sz w:val="32"/>
          <w:szCs w:val="32"/>
        </w:rPr>
        <w:t>624.46</w:t>
      </w:r>
      <w:r w:rsidRPr="00F71B93">
        <w:rPr>
          <w:rFonts w:ascii="仿宋_GB2312" w:eastAsia="仿宋_GB2312" w:hint="eastAsia"/>
          <w:color w:val="000000"/>
          <w:sz w:val="32"/>
          <w:szCs w:val="32"/>
        </w:rPr>
        <w:t>万元，比上年决算数增加</w:t>
      </w:r>
      <w:r>
        <w:rPr>
          <w:rFonts w:ascii="仿宋_GB2312" w:eastAsia="仿宋_GB2312"/>
          <w:color w:val="000000"/>
          <w:sz w:val="32"/>
          <w:szCs w:val="32"/>
        </w:rPr>
        <w:t>619.40</w:t>
      </w:r>
      <w:r w:rsidRPr="00F71B93">
        <w:rPr>
          <w:rFonts w:ascii="仿宋_GB2312" w:eastAsia="仿宋_GB2312" w:hint="eastAsia"/>
          <w:color w:val="000000"/>
          <w:sz w:val="32"/>
          <w:szCs w:val="32"/>
        </w:rPr>
        <w:t>万元，增长</w:t>
      </w:r>
      <w:r>
        <w:rPr>
          <w:rFonts w:ascii="仿宋_GB2312" w:eastAsia="仿宋_GB2312"/>
          <w:color w:val="000000"/>
          <w:sz w:val="32"/>
          <w:szCs w:val="32"/>
        </w:rPr>
        <w:t>100</w:t>
      </w:r>
      <w:r w:rsidRPr="00F71B93">
        <w:rPr>
          <w:rFonts w:ascii="仿宋_GB2312" w:eastAsia="仿宋_GB2312"/>
          <w:color w:val="000000"/>
          <w:sz w:val="32"/>
          <w:szCs w:val="32"/>
        </w:rPr>
        <w:t>%</w:t>
      </w:r>
      <w:r w:rsidRPr="00F71B93">
        <w:rPr>
          <w:rFonts w:ascii="仿宋_GB2312" w:eastAsia="仿宋_GB2312" w:hint="eastAsia"/>
          <w:color w:val="000000"/>
          <w:sz w:val="32"/>
          <w:szCs w:val="32"/>
        </w:rPr>
        <w:t>。</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8A73A1" w:rsidRDefault="008A73A1" w:rsidP="00095D38">
      <w:pPr>
        <w:spacing w:line="288" w:lineRule="auto"/>
        <w:ind w:firstLineChars="200" w:firstLine="640"/>
        <w:rPr>
          <w:rFonts w:ascii="仿宋_GB2312" w:eastAsia="仿宋_GB2312"/>
          <w:sz w:val="32"/>
          <w:szCs w:val="32"/>
        </w:rPr>
      </w:pPr>
      <w:r w:rsidRPr="000D7D0F">
        <w:rPr>
          <w:rFonts w:ascii="仿宋_GB2312" w:eastAsia="仿宋_GB2312" w:hint="eastAsia"/>
          <w:sz w:val="32"/>
          <w:szCs w:val="32"/>
        </w:rPr>
        <w:t>云浮市云城区思劳镇人民政府</w:t>
      </w:r>
      <w:r w:rsidRPr="000D7D0F">
        <w:rPr>
          <w:rFonts w:ascii="仿宋_GB2312" w:eastAsia="仿宋_GB2312"/>
          <w:sz w:val="32"/>
          <w:szCs w:val="32"/>
        </w:rPr>
        <w:t>201</w:t>
      </w:r>
      <w:r>
        <w:rPr>
          <w:rFonts w:ascii="仿宋_GB2312" w:eastAsia="仿宋_GB2312"/>
          <w:sz w:val="32"/>
          <w:szCs w:val="32"/>
        </w:rPr>
        <w:t>5</w:t>
      </w:r>
      <w:r>
        <w:rPr>
          <w:rFonts w:ascii="仿宋_GB2312" w:eastAsia="仿宋_GB2312" w:hint="eastAsia"/>
          <w:sz w:val="32"/>
          <w:szCs w:val="32"/>
        </w:rPr>
        <w:t>年度总支出</w:t>
      </w:r>
      <w:r>
        <w:rPr>
          <w:rFonts w:ascii="仿宋_GB2312" w:eastAsia="仿宋_GB2312"/>
          <w:sz w:val="32"/>
          <w:szCs w:val="32"/>
        </w:rPr>
        <w:t>1183.24</w:t>
      </w:r>
      <w:r>
        <w:rPr>
          <w:rFonts w:ascii="仿宋_GB2312" w:eastAsia="仿宋_GB2312" w:hint="eastAsia"/>
          <w:sz w:val="32"/>
          <w:szCs w:val="32"/>
        </w:rPr>
        <w:t>万元，其中本年支出</w:t>
      </w:r>
      <w:r>
        <w:rPr>
          <w:rFonts w:ascii="仿宋_GB2312" w:eastAsia="仿宋_GB2312"/>
          <w:sz w:val="32"/>
          <w:szCs w:val="32"/>
        </w:rPr>
        <w:t>1183.24</w:t>
      </w:r>
      <w:r>
        <w:rPr>
          <w:rFonts w:ascii="仿宋_GB2312" w:eastAsia="仿宋_GB2312" w:hint="eastAsia"/>
          <w:sz w:val="32"/>
          <w:szCs w:val="32"/>
        </w:rPr>
        <w:t>万元。具体情况如下：</w:t>
      </w:r>
    </w:p>
    <w:p w:rsidR="008A73A1" w:rsidRDefault="008A73A1" w:rsidP="00757279">
      <w:pPr>
        <w:spacing w:line="640" w:lineRule="exact"/>
        <w:ind w:firstLine="645"/>
        <w:rPr>
          <w:rFonts w:ascii="仿宋_GB2312" w:eastAsia="仿宋_GB2312"/>
          <w:sz w:val="32"/>
          <w:szCs w:val="32"/>
        </w:rPr>
      </w:pPr>
      <w:r>
        <w:rPr>
          <w:rFonts w:ascii="仿宋_GB2312" w:eastAsia="仿宋_GB2312" w:hAnsi="宋体"/>
          <w:sz w:val="32"/>
          <w:szCs w:val="32"/>
        </w:rPr>
        <w:t>1.</w:t>
      </w:r>
      <w:r>
        <w:rPr>
          <w:rFonts w:ascii="仿宋_GB2312" w:eastAsia="仿宋_GB2312" w:hint="eastAsia"/>
          <w:sz w:val="32"/>
          <w:szCs w:val="32"/>
        </w:rPr>
        <w:t>一般公共服务（类）支出</w:t>
      </w:r>
      <w:r>
        <w:rPr>
          <w:rFonts w:ascii="仿宋_GB2312" w:eastAsia="仿宋_GB2312"/>
          <w:sz w:val="32"/>
          <w:szCs w:val="32"/>
        </w:rPr>
        <w:t>942.02</w:t>
      </w:r>
      <w:r>
        <w:rPr>
          <w:rFonts w:ascii="仿宋_GB2312" w:eastAsia="仿宋_GB2312" w:hint="eastAsia"/>
          <w:sz w:val="32"/>
          <w:szCs w:val="32"/>
        </w:rPr>
        <w:t>万元，主要用于</w:t>
      </w:r>
      <w:r w:rsidRPr="00B15E81">
        <w:rPr>
          <w:rFonts w:ascii="仿宋_GB2312" w:eastAsia="仿宋_GB2312" w:hint="eastAsia"/>
          <w:sz w:val="32"/>
          <w:szCs w:val="32"/>
        </w:rPr>
        <w:t>政府办</w:t>
      </w:r>
      <w:r w:rsidRPr="00B15E81">
        <w:rPr>
          <w:rFonts w:ascii="仿宋_GB2312" w:eastAsia="仿宋_GB2312" w:hint="eastAsia"/>
          <w:sz w:val="32"/>
          <w:szCs w:val="32"/>
        </w:rPr>
        <w:lastRenderedPageBreak/>
        <w:t>公厅（室）及相关机构事务</w:t>
      </w:r>
      <w:r>
        <w:rPr>
          <w:rFonts w:ascii="仿宋_GB2312" w:eastAsia="仿宋_GB2312" w:hint="eastAsia"/>
          <w:sz w:val="32"/>
          <w:szCs w:val="32"/>
        </w:rPr>
        <w:t>行政运行，比上年决算数减少</w:t>
      </w:r>
      <w:r>
        <w:rPr>
          <w:rFonts w:ascii="仿宋_GB2312" w:eastAsia="仿宋_GB2312"/>
          <w:sz w:val="32"/>
          <w:szCs w:val="32"/>
        </w:rPr>
        <w:t>128.54</w:t>
      </w:r>
      <w:r>
        <w:rPr>
          <w:rFonts w:ascii="仿宋_GB2312" w:eastAsia="仿宋_GB2312" w:hint="eastAsia"/>
          <w:sz w:val="32"/>
          <w:szCs w:val="32"/>
        </w:rPr>
        <w:t>万元，下降</w:t>
      </w:r>
      <w:r>
        <w:rPr>
          <w:rFonts w:ascii="仿宋_GB2312" w:eastAsia="仿宋_GB2312"/>
          <w:sz w:val="32"/>
          <w:szCs w:val="32"/>
        </w:rPr>
        <w:t>14%</w:t>
      </w:r>
      <w:r>
        <w:rPr>
          <w:rFonts w:ascii="仿宋_GB2312" w:eastAsia="仿宋_GB2312" w:hint="eastAsia"/>
          <w:sz w:val="32"/>
          <w:szCs w:val="32"/>
        </w:rPr>
        <w:t>。</w:t>
      </w:r>
    </w:p>
    <w:p w:rsidR="008A73A1" w:rsidRDefault="008A73A1" w:rsidP="00757279">
      <w:pPr>
        <w:spacing w:line="640" w:lineRule="exact"/>
        <w:ind w:firstLine="645"/>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教育（类）支出</w:t>
      </w:r>
      <w:r>
        <w:rPr>
          <w:rFonts w:ascii="仿宋_GB2312" w:eastAsia="仿宋_GB2312"/>
          <w:sz w:val="32"/>
          <w:szCs w:val="32"/>
        </w:rPr>
        <w:t>0</w:t>
      </w:r>
      <w:r>
        <w:rPr>
          <w:rFonts w:ascii="仿宋_GB2312" w:eastAsia="仿宋_GB2312" w:hint="eastAsia"/>
          <w:sz w:val="32"/>
          <w:szCs w:val="32"/>
        </w:rPr>
        <w:t>万元，比上年决算数无增减。</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年度财政拨款收入支出总表说明</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2015</w:t>
      </w:r>
      <w:r>
        <w:rPr>
          <w:rFonts w:ascii="仿宋_GB2312" w:eastAsia="仿宋_GB2312" w:hint="eastAsia"/>
          <w:b/>
          <w:sz w:val="32"/>
          <w:szCs w:val="32"/>
        </w:rPr>
        <w:t>年度财政拨款收入说明</w:t>
      </w:r>
    </w:p>
    <w:p w:rsidR="008A73A1" w:rsidRPr="00BF364D" w:rsidRDefault="008A73A1" w:rsidP="00095D38">
      <w:pPr>
        <w:spacing w:line="640" w:lineRule="exact"/>
        <w:ind w:firstLineChars="200" w:firstLine="640"/>
        <w:rPr>
          <w:rFonts w:ascii="仿宋_GB2312" w:eastAsia="仿宋_GB2312"/>
          <w:color w:val="000000"/>
          <w:sz w:val="32"/>
          <w:szCs w:val="32"/>
        </w:rPr>
      </w:pPr>
      <w:r w:rsidRPr="000D7D0F">
        <w:rPr>
          <w:rFonts w:ascii="仿宋_GB2312" w:eastAsia="仿宋_GB2312" w:hint="eastAsia"/>
          <w:sz w:val="32"/>
          <w:szCs w:val="32"/>
        </w:rPr>
        <w:t>云浮市云城区思劳镇人民政府</w:t>
      </w:r>
      <w:r w:rsidRPr="000D7D0F">
        <w:rPr>
          <w:rFonts w:ascii="仿宋_GB2312" w:eastAsia="仿宋_GB2312"/>
          <w:sz w:val="32"/>
          <w:szCs w:val="32"/>
        </w:rPr>
        <w:t>201</w:t>
      </w:r>
      <w:r>
        <w:rPr>
          <w:rFonts w:ascii="仿宋_GB2312" w:eastAsia="仿宋_GB2312"/>
          <w:sz w:val="32"/>
          <w:szCs w:val="32"/>
        </w:rPr>
        <w:t>5</w:t>
      </w:r>
      <w:r>
        <w:rPr>
          <w:rFonts w:ascii="仿宋_GB2312" w:eastAsia="仿宋_GB2312" w:hint="eastAsia"/>
          <w:sz w:val="32"/>
          <w:szCs w:val="32"/>
        </w:rPr>
        <w:t>年度财政拨款收入合计</w:t>
      </w:r>
      <w:r w:rsidRPr="00BF364D">
        <w:rPr>
          <w:rFonts w:ascii="仿宋_GB2312" w:eastAsia="仿宋_GB2312"/>
          <w:color w:val="000000"/>
          <w:sz w:val="32"/>
          <w:szCs w:val="32"/>
        </w:rPr>
        <w:t>1121.88</w:t>
      </w:r>
      <w:r w:rsidRPr="00BF364D">
        <w:rPr>
          <w:rFonts w:ascii="仿宋_GB2312" w:eastAsia="仿宋_GB2312" w:hint="eastAsia"/>
          <w:color w:val="000000"/>
          <w:sz w:val="32"/>
          <w:szCs w:val="32"/>
        </w:rPr>
        <w:t>万元。其中：一般公共预算财政拨款收入</w:t>
      </w:r>
      <w:r w:rsidRPr="00BF364D">
        <w:rPr>
          <w:rFonts w:ascii="仿宋_GB2312" w:eastAsia="仿宋_GB2312"/>
          <w:color w:val="000000"/>
          <w:sz w:val="32"/>
          <w:szCs w:val="32"/>
        </w:rPr>
        <w:t>497.42</w:t>
      </w:r>
      <w:r w:rsidRPr="00BF364D">
        <w:rPr>
          <w:rFonts w:ascii="仿宋_GB2312" w:eastAsia="仿宋_GB2312" w:hint="eastAsia"/>
          <w:color w:val="000000"/>
          <w:sz w:val="32"/>
          <w:szCs w:val="32"/>
        </w:rPr>
        <w:t>万元，比年初预算减少</w:t>
      </w:r>
      <w:r w:rsidRPr="00BF364D">
        <w:rPr>
          <w:rFonts w:ascii="仿宋_GB2312" w:eastAsia="仿宋_GB2312"/>
          <w:color w:val="000000"/>
          <w:sz w:val="32"/>
          <w:szCs w:val="32"/>
        </w:rPr>
        <w:t>10.09</w:t>
      </w:r>
      <w:r w:rsidRPr="00BF364D">
        <w:rPr>
          <w:rFonts w:ascii="仿宋_GB2312" w:eastAsia="仿宋_GB2312" w:hint="eastAsia"/>
          <w:color w:val="000000"/>
          <w:sz w:val="32"/>
          <w:szCs w:val="32"/>
        </w:rPr>
        <w:t>万元。</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年度财政拨款支出说明</w:t>
      </w:r>
    </w:p>
    <w:p w:rsidR="008A73A1" w:rsidRDefault="008A73A1" w:rsidP="00095D38">
      <w:pPr>
        <w:spacing w:line="640" w:lineRule="exact"/>
        <w:ind w:firstLineChars="200" w:firstLine="640"/>
        <w:rPr>
          <w:rFonts w:ascii="仿宋_GB2312" w:eastAsia="仿宋_GB2312"/>
          <w:sz w:val="32"/>
          <w:szCs w:val="32"/>
        </w:rPr>
      </w:pPr>
      <w:r w:rsidRPr="000D7D0F">
        <w:rPr>
          <w:rFonts w:ascii="仿宋_GB2312" w:eastAsia="仿宋_GB2312" w:hint="eastAsia"/>
          <w:sz w:val="32"/>
          <w:szCs w:val="32"/>
        </w:rPr>
        <w:t>云浮市云城区思劳镇人民政府</w:t>
      </w:r>
      <w:r w:rsidRPr="000D7D0F">
        <w:rPr>
          <w:rFonts w:ascii="仿宋_GB2312" w:eastAsia="仿宋_GB2312"/>
          <w:sz w:val="32"/>
          <w:szCs w:val="32"/>
        </w:rPr>
        <w:t>201</w:t>
      </w:r>
      <w:r>
        <w:rPr>
          <w:rFonts w:ascii="仿宋_GB2312" w:eastAsia="仿宋_GB2312"/>
          <w:sz w:val="32"/>
          <w:szCs w:val="32"/>
        </w:rPr>
        <w:t>5</w:t>
      </w:r>
      <w:r>
        <w:rPr>
          <w:rFonts w:ascii="仿宋_GB2312" w:eastAsia="仿宋_GB2312" w:hint="eastAsia"/>
          <w:sz w:val="32"/>
          <w:szCs w:val="32"/>
        </w:rPr>
        <w:t>年度财政拨款支出合计</w:t>
      </w:r>
      <w:r>
        <w:rPr>
          <w:rFonts w:ascii="仿宋_GB2312" w:eastAsia="仿宋_GB2312"/>
          <w:sz w:val="32"/>
          <w:szCs w:val="32"/>
        </w:rPr>
        <w:t>1134.94</w:t>
      </w:r>
      <w:r>
        <w:rPr>
          <w:rFonts w:ascii="仿宋_GB2312" w:eastAsia="仿宋_GB2312" w:hint="eastAsia"/>
          <w:sz w:val="32"/>
          <w:szCs w:val="32"/>
        </w:rPr>
        <w:t>万元。其中：一般公共预算财政拨款支出</w:t>
      </w:r>
      <w:r>
        <w:rPr>
          <w:rFonts w:ascii="仿宋_GB2312" w:eastAsia="仿宋_GB2312"/>
          <w:sz w:val="32"/>
          <w:szCs w:val="32"/>
        </w:rPr>
        <w:t>510.85</w:t>
      </w:r>
      <w:r>
        <w:rPr>
          <w:rFonts w:ascii="仿宋_GB2312" w:eastAsia="仿宋_GB2312" w:hint="eastAsia"/>
          <w:sz w:val="32"/>
          <w:szCs w:val="32"/>
        </w:rPr>
        <w:t>万元。</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2015</w:t>
      </w:r>
      <w:r>
        <w:rPr>
          <w:rFonts w:ascii="仿宋_GB2312" w:eastAsia="仿宋_GB2312" w:hint="eastAsia"/>
          <w:b/>
          <w:sz w:val="32"/>
          <w:szCs w:val="32"/>
        </w:rPr>
        <w:t>年度财政拨款“三公”经费支出决算情况说明</w:t>
      </w:r>
    </w:p>
    <w:p w:rsidR="008A73A1" w:rsidRDefault="008A73A1" w:rsidP="00095D38">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8A73A1" w:rsidRDefault="008A73A1" w:rsidP="00095D38">
      <w:pPr>
        <w:ind w:firstLineChars="200" w:firstLine="640"/>
        <w:rPr>
          <w:rFonts w:ascii="仿宋_GB2312" w:eastAsia="仿宋_GB2312" w:hAnsi="宋体"/>
          <w:sz w:val="32"/>
          <w:szCs w:val="32"/>
        </w:rPr>
      </w:pPr>
      <w:r w:rsidRPr="000D7D0F">
        <w:rPr>
          <w:rFonts w:ascii="仿宋_GB2312" w:eastAsia="仿宋_GB2312" w:hint="eastAsia"/>
          <w:sz w:val="32"/>
          <w:szCs w:val="32"/>
        </w:rPr>
        <w:t>云浮市云城区思劳镇人民政府</w:t>
      </w:r>
      <w:r w:rsidRPr="000D7D0F">
        <w:rPr>
          <w:rFonts w:ascii="仿宋_GB2312" w:eastAsia="仿宋_GB2312"/>
          <w:sz w:val="32"/>
          <w:szCs w:val="32"/>
        </w:rPr>
        <w:t>201</w:t>
      </w:r>
      <w:r>
        <w:rPr>
          <w:rFonts w:ascii="仿宋_GB2312" w:eastAsia="仿宋_GB2312"/>
          <w:sz w:val="32"/>
          <w:szCs w:val="32"/>
        </w:rPr>
        <w:t>5</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ascii="仿宋_GB2312" w:eastAsia="仿宋_GB2312" w:hAnsi="宋体"/>
          <w:sz w:val="32"/>
          <w:szCs w:val="32"/>
        </w:rPr>
        <w:t>24</w:t>
      </w:r>
      <w:r>
        <w:rPr>
          <w:rFonts w:ascii="仿宋_GB2312" w:eastAsia="仿宋_GB2312" w:hAnsi="宋体" w:hint="eastAsia"/>
          <w:sz w:val="32"/>
          <w:szCs w:val="32"/>
        </w:rPr>
        <w:t>万元，完成预算</w:t>
      </w:r>
      <w:r>
        <w:rPr>
          <w:rFonts w:ascii="仿宋_GB2312" w:eastAsia="仿宋_GB2312" w:hAnsi="宋体"/>
          <w:sz w:val="32"/>
          <w:szCs w:val="32"/>
        </w:rPr>
        <w:t>18.03</w:t>
      </w:r>
      <w:r>
        <w:rPr>
          <w:rFonts w:ascii="仿宋_GB2312" w:eastAsia="仿宋_GB2312" w:hAnsi="宋体" w:hint="eastAsia"/>
          <w:sz w:val="32"/>
          <w:szCs w:val="32"/>
        </w:rPr>
        <w:t>万元的</w:t>
      </w:r>
      <w:r>
        <w:rPr>
          <w:rFonts w:ascii="仿宋_GB2312" w:eastAsia="仿宋_GB2312" w:hAnsi="宋体"/>
          <w:sz w:val="32"/>
          <w:szCs w:val="32"/>
        </w:rPr>
        <w:t>139.76%</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0</w:t>
      </w:r>
      <w:r>
        <w:rPr>
          <w:rFonts w:ascii="仿宋_GB2312" w:eastAsia="仿宋_GB2312" w:hint="eastAsia"/>
          <w:sz w:val="32"/>
          <w:szCs w:val="32"/>
        </w:rPr>
        <w:t>万元，完成预算</w:t>
      </w:r>
      <w:r>
        <w:rPr>
          <w:rFonts w:ascii="仿宋_GB2312" w:eastAsia="仿宋_GB2312"/>
          <w:sz w:val="32"/>
          <w:szCs w:val="32"/>
        </w:rPr>
        <w:t>0</w:t>
      </w:r>
      <w:r>
        <w:rPr>
          <w:rFonts w:ascii="仿宋_GB2312" w:eastAsia="仿宋_GB2312" w:hint="eastAsia"/>
          <w:sz w:val="32"/>
          <w:szCs w:val="32"/>
        </w:rPr>
        <w:t>万元的</w:t>
      </w:r>
      <w:r>
        <w:rPr>
          <w:rFonts w:ascii="仿宋_GB2312" w:eastAsia="仿宋_GB2312"/>
          <w:sz w:val="32"/>
          <w:szCs w:val="32"/>
        </w:rPr>
        <w:t>0%</w:t>
      </w:r>
      <w:r>
        <w:rPr>
          <w:rFonts w:ascii="仿宋_GB2312" w:eastAsia="仿宋_GB2312" w:hint="eastAsia"/>
          <w:sz w:val="32"/>
          <w:szCs w:val="32"/>
        </w:rPr>
        <w:t>；公务用车购置及运行维护费支出决算为</w:t>
      </w:r>
      <w:r>
        <w:rPr>
          <w:rFonts w:ascii="仿宋_GB2312" w:eastAsia="仿宋_GB2312"/>
          <w:sz w:val="32"/>
          <w:szCs w:val="32"/>
        </w:rPr>
        <w:t>17.52</w:t>
      </w:r>
      <w:r>
        <w:rPr>
          <w:rFonts w:ascii="仿宋_GB2312" w:eastAsia="仿宋_GB2312" w:hint="eastAsia"/>
          <w:sz w:val="32"/>
          <w:szCs w:val="32"/>
        </w:rPr>
        <w:t>万元，完成预算</w:t>
      </w:r>
      <w:r>
        <w:rPr>
          <w:rFonts w:ascii="仿宋_GB2312" w:eastAsia="仿宋_GB2312"/>
          <w:sz w:val="32"/>
          <w:szCs w:val="32"/>
        </w:rPr>
        <w:t>17.52</w:t>
      </w:r>
      <w:r>
        <w:rPr>
          <w:rFonts w:ascii="仿宋_GB2312" w:eastAsia="仿宋_GB2312" w:hint="eastAsia"/>
          <w:sz w:val="32"/>
          <w:szCs w:val="32"/>
        </w:rPr>
        <w:t>万元的</w:t>
      </w:r>
      <w:r>
        <w:rPr>
          <w:rFonts w:ascii="仿宋_GB2312" w:eastAsia="仿宋_GB2312"/>
          <w:sz w:val="32"/>
          <w:szCs w:val="32"/>
        </w:rPr>
        <w:t>100%</w:t>
      </w:r>
      <w:r>
        <w:rPr>
          <w:rFonts w:ascii="仿宋_GB2312" w:eastAsia="仿宋_GB2312" w:hint="eastAsia"/>
          <w:sz w:val="32"/>
          <w:szCs w:val="32"/>
        </w:rPr>
        <w:t>；公务接待费支出决算为</w:t>
      </w:r>
      <w:r>
        <w:rPr>
          <w:rFonts w:ascii="仿宋_GB2312" w:eastAsia="仿宋_GB2312"/>
          <w:sz w:val="32"/>
          <w:szCs w:val="32"/>
        </w:rPr>
        <w:t>6.48</w:t>
      </w:r>
      <w:r>
        <w:rPr>
          <w:rFonts w:ascii="仿宋_GB2312" w:eastAsia="仿宋_GB2312" w:hint="eastAsia"/>
          <w:sz w:val="32"/>
          <w:szCs w:val="32"/>
        </w:rPr>
        <w:t>万元，完成预算</w:t>
      </w:r>
      <w:r>
        <w:rPr>
          <w:rFonts w:ascii="仿宋_GB2312" w:eastAsia="仿宋_GB2312"/>
          <w:sz w:val="32"/>
          <w:szCs w:val="32"/>
        </w:rPr>
        <w:t>6.48</w:t>
      </w:r>
      <w:r>
        <w:rPr>
          <w:rFonts w:ascii="仿宋_GB2312" w:eastAsia="仿宋_GB2312" w:hint="eastAsia"/>
          <w:sz w:val="32"/>
          <w:szCs w:val="32"/>
        </w:rPr>
        <w:t>万元的</w:t>
      </w:r>
      <w:r>
        <w:rPr>
          <w:rFonts w:ascii="仿宋_GB2312" w:eastAsia="仿宋_GB2312"/>
          <w:sz w:val="32"/>
          <w:szCs w:val="32"/>
        </w:rPr>
        <w:t>100%</w:t>
      </w:r>
      <w:r>
        <w:rPr>
          <w:rFonts w:ascii="仿宋_GB2312" w:eastAsia="仿宋_GB2312" w:hint="eastAsia"/>
          <w:sz w:val="32"/>
          <w:szCs w:val="32"/>
        </w:rPr>
        <w:t>。</w:t>
      </w:r>
    </w:p>
    <w:p w:rsidR="008A73A1" w:rsidRDefault="008A73A1" w:rsidP="00095D38">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8A73A1" w:rsidRDefault="008A73A1" w:rsidP="00095D38">
      <w:pPr>
        <w:ind w:firstLineChars="200" w:firstLine="640"/>
        <w:rPr>
          <w:rFonts w:ascii="仿宋_GB2312" w:eastAsia="仿宋_GB2312"/>
          <w:sz w:val="32"/>
          <w:szCs w:val="32"/>
        </w:rPr>
      </w:pP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；公务用车购置及运行维护费支出</w:t>
      </w:r>
      <w:r>
        <w:rPr>
          <w:rFonts w:ascii="仿宋_GB2312" w:eastAsia="仿宋_GB2312"/>
          <w:sz w:val="32"/>
          <w:szCs w:val="32"/>
        </w:rPr>
        <w:t>38.46</w:t>
      </w:r>
      <w:r>
        <w:rPr>
          <w:rFonts w:ascii="仿宋_GB2312" w:eastAsia="仿宋_GB2312" w:hint="eastAsia"/>
          <w:sz w:val="32"/>
          <w:szCs w:val="32"/>
        </w:rPr>
        <w:t>万元，</w:t>
      </w:r>
      <w:r>
        <w:rPr>
          <w:rFonts w:ascii="仿宋_GB2312" w:eastAsia="仿宋_GB2312" w:hint="eastAsia"/>
          <w:sz w:val="32"/>
          <w:szCs w:val="32"/>
        </w:rPr>
        <w:lastRenderedPageBreak/>
        <w:t>占</w:t>
      </w:r>
      <w:r>
        <w:rPr>
          <w:rFonts w:ascii="仿宋_GB2312" w:eastAsia="仿宋_GB2312"/>
          <w:sz w:val="32"/>
          <w:szCs w:val="32"/>
        </w:rPr>
        <w:t>84%</w:t>
      </w:r>
      <w:r>
        <w:rPr>
          <w:rFonts w:ascii="仿宋_GB2312" w:eastAsia="仿宋_GB2312" w:hint="eastAsia"/>
          <w:sz w:val="32"/>
          <w:szCs w:val="32"/>
        </w:rPr>
        <w:t>；公务接待费支出</w:t>
      </w:r>
      <w:r>
        <w:rPr>
          <w:rFonts w:ascii="仿宋_GB2312" w:eastAsia="仿宋_GB2312"/>
          <w:sz w:val="32"/>
          <w:szCs w:val="32"/>
        </w:rPr>
        <w:t>7.31</w:t>
      </w:r>
      <w:r>
        <w:rPr>
          <w:rFonts w:ascii="仿宋_GB2312" w:eastAsia="仿宋_GB2312" w:hint="eastAsia"/>
          <w:sz w:val="32"/>
          <w:szCs w:val="32"/>
        </w:rPr>
        <w:t>万元，占</w:t>
      </w:r>
      <w:r>
        <w:rPr>
          <w:rFonts w:ascii="仿宋_GB2312" w:eastAsia="仿宋_GB2312"/>
          <w:sz w:val="32"/>
          <w:szCs w:val="32"/>
        </w:rPr>
        <w:t>16%</w:t>
      </w:r>
      <w:r>
        <w:rPr>
          <w:rFonts w:ascii="仿宋_GB2312" w:eastAsia="仿宋_GB2312" w:hint="eastAsia"/>
          <w:sz w:val="32"/>
          <w:szCs w:val="32"/>
        </w:rPr>
        <w:t>。具体情况如下：</w:t>
      </w:r>
    </w:p>
    <w:p w:rsidR="008A73A1" w:rsidRDefault="008A73A1" w:rsidP="00095D38">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Pr>
          <w:rFonts w:ascii="仿宋_GB2312" w:eastAsia="仿宋_GB2312"/>
          <w:sz w:val="32"/>
          <w:szCs w:val="32"/>
        </w:rPr>
        <w:t>0</w:t>
      </w:r>
      <w:r>
        <w:rPr>
          <w:rFonts w:ascii="仿宋_GB2312" w:eastAsia="仿宋_GB2312" w:hint="eastAsia"/>
          <w:sz w:val="32"/>
          <w:szCs w:val="32"/>
        </w:rPr>
        <w:t>万元。全年使用财政拨款安排局（部、委、办）机关及下属</w:t>
      </w:r>
      <w:r>
        <w:rPr>
          <w:rFonts w:ascii="仿宋_GB2312" w:eastAsia="仿宋_GB2312"/>
          <w:sz w:val="32"/>
          <w:szCs w:val="32"/>
        </w:rPr>
        <w:t>X</w:t>
      </w:r>
      <w:r>
        <w:rPr>
          <w:rFonts w:ascii="仿宋_GB2312" w:eastAsia="仿宋_GB2312" w:hint="eastAsia"/>
          <w:sz w:val="32"/>
          <w:szCs w:val="32"/>
        </w:rPr>
        <w:t>个单位出国团组</w:t>
      </w:r>
      <w:r>
        <w:rPr>
          <w:rFonts w:ascii="仿宋_GB2312" w:eastAsia="仿宋_GB2312"/>
          <w:sz w:val="32"/>
          <w:szCs w:val="32"/>
        </w:rPr>
        <w:t>0</w:t>
      </w:r>
      <w:r>
        <w:rPr>
          <w:rFonts w:ascii="仿宋_GB2312" w:eastAsia="仿宋_GB2312" w:hint="eastAsia"/>
          <w:sz w:val="32"/>
          <w:szCs w:val="32"/>
        </w:rPr>
        <w:t>个、累计</w:t>
      </w:r>
      <w:r>
        <w:rPr>
          <w:rFonts w:ascii="仿宋_GB2312" w:eastAsia="仿宋_GB2312"/>
          <w:sz w:val="32"/>
          <w:szCs w:val="32"/>
        </w:rPr>
        <w:t>0</w:t>
      </w:r>
      <w:r>
        <w:rPr>
          <w:rFonts w:ascii="仿宋_GB2312" w:eastAsia="仿宋_GB2312" w:hint="eastAsia"/>
          <w:sz w:val="32"/>
          <w:szCs w:val="32"/>
        </w:rPr>
        <w:t>人次。开。</w:t>
      </w:r>
    </w:p>
    <w:p w:rsidR="008A73A1" w:rsidRDefault="008A73A1" w:rsidP="00095D38">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Pr>
          <w:rFonts w:ascii="仿宋_GB2312" w:eastAsia="仿宋_GB2312"/>
          <w:sz w:val="32"/>
          <w:szCs w:val="32"/>
        </w:rPr>
        <w:t>38.46</w:t>
      </w:r>
      <w:r>
        <w:rPr>
          <w:rFonts w:ascii="仿宋_GB2312" w:eastAsia="仿宋_GB2312" w:hint="eastAsia"/>
          <w:sz w:val="32"/>
          <w:szCs w:val="32"/>
        </w:rPr>
        <w:t>万元，其中：公务用车运行及维护支出</w:t>
      </w:r>
      <w:r>
        <w:rPr>
          <w:rFonts w:ascii="仿宋_GB2312" w:eastAsia="仿宋_GB2312"/>
          <w:sz w:val="32"/>
          <w:szCs w:val="32"/>
        </w:rPr>
        <w:t>38.46</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年镇机关机关及下属</w:t>
      </w:r>
      <w:r>
        <w:rPr>
          <w:rFonts w:ascii="仿宋_GB2312" w:eastAsia="仿宋_GB2312"/>
          <w:sz w:val="32"/>
          <w:szCs w:val="32"/>
        </w:rPr>
        <w:t>3</w:t>
      </w:r>
      <w:r>
        <w:rPr>
          <w:rFonts w:ascii="仿宋_GB2312" w:eastAsia="仿宋_GB2312" w:hint="eastAsia"/>
          <w:sz w:val="32"/>
          <w:szCs w:val="32"/>
        </w:rPr>
        <w:t>个单位公务用车保有量为</w:t>
      </w:r>
      <w:r>
        <w:rPr>
          <w:rFonts w:ascii="仿宋_GB2312" w:eastAsia="仿宋_GB2312"/>
          <w:sz w:val="32"/>
          <w:szCs w:val="32"/>
        </w:rPr>
        <w:t>10</w:t>
      </w:r>
      <w:r>
        <w:rPr>
          <w:rFonts w:ascii="仿宋_GB2312" w:eastAsia="仿宋_GB2312" w:hint="eastAsia"/>
          <w:sz w:val="32"/>
          <w:szCs w:val="32"/>
        </w:rPr>
        <w:t>辆，主要用于一般公务用车以及镇辖区范围洒水。</w:t>
      </w:r>
    </w:p>
    <w:p w:rsidR="008A73A1" w:rsidRDefault="008A73A1" w:rsidP="00095D38">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7.31</w:t>
      </w:r>
      <w:r>
        <w:rPr>
          <w:rFonts w:ascii="仿宋_GB2312" w:eastAsia="仿宋_GB2312" w:hint="eastAsia"/>
          <w:sz w:val="32"/>
          <w:szCs w:val="32"/>
        </w:rPr>
        <w:t>万元。</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8A73A1" w:rsidRDefault="008A73A1" w:rsidP="00095D38">
      <w:pPr>
        <w:spacing w:line="580" w:lineRule="exact"/>
        <w:ind w:firstLineChars="200" w:firstLine="640"/>
        <w:rPr>
          <w:rFonts w:eastAsia="仿宋_GB2312"/>
          <w:sz w:val="32"/>
          <w:szCs w:val="32"/>
        </w:rPr>
      </w:pPr>
      <w:r>
        <w:rPr>
          <w:rFonts w:ascii="仿宋_GB2312" w:eastAsia="仿宋_GB2312" w:hAnsi="宋体"/>
          <w:sz w:val="32"/>
          <w:szCs w:val="32"/>
        </w:rPr>
        <w:t>2015</w:t>
      </w:r>
      <w:r>
        <w:rPr>
          <w:rFonts w:ascii="仿宋_GB2312" w:eastAsia="仿宋_GB2312" w:hAnsi="宋体" w:hint="eastAsia"/>
          <w:sz w:val="32"/>
          <w:szCs w:val="32"/>
        </w:rPr>
        <w:t>年本部门机关运行经费支出</w:t>
      </w:r>
      <w:r>
        <w:rPr>
          <w:rFonts w:ascii="仿宋_GB2312" w:eastAsia="仿宋_GB2312" w:hAnsi="宋体"/>
          <w:sz w:val="32"/>
          <w:szCs w:val="32"/>
        </w:rPr>
        <w:t>214.81</w:t>
      </w:r>
      <w:r>
        <w:rPr>
          <w:rFonts w:ascii="仿宋_GB2312" w:eastAsia="仿宋_GB2312" w:hAnsi="宋体" w:hint="eastAsia"/>
          <w:sz w:val="32"/>
          <w:szCs w:val="32"/>
        </w:rPr>
        <w:t>万元（与部门决算中行政单位和参照公务员法管理的事业单位一般公共预算财政拨款基本支出中公用经费之和保持一致），比上年减少</w:t>
      </w:r>
      <w:r>
        <w:rPr>
          <w:rFonts w:ascii="仿宋_GB2312" w:eastAsia="仿宋_GB2312" w:hAnsi="宋体"/>
          <w:sz w:val="32"/>
          <w:szCs w:val="32"/>
        </w:rPr>
        <w:t>17.73</w:t>
      </w:r>
      <w:r>
        <w:rPr>
          <w:rFonts w:ascii="仿宋_GB2312" w:eastAsia="仿宋_GB2312" w:hAnsi="宋体" w:hint="eastAsia"/>
          <w:sz w:val="32"/>
          <w:szCs w:val="32"/>
        </w:rPr>
        <w:t>万元，下降</w:t>
      </w:r>
      <w:r>
        <w:rPr>
          <w:rFonts w:ascii="仿宋_GB2312" w:eastAsia="仿宋_GB2312" w:hAnsi="宋体"/>
          <w:sz w:val="32"/>
          <w:szCs w:val="32"/>
        </w:rPr>
        <w:t>78%</w:t>
      </w:r>
      <w:r>
        <w:rPr>
          <w:rFonts w:ascii="仿宋_GB2312" w:eastAsia="仿宋_GB2312" w:hAnsi="宋体" w:hint="eastAsia"/>
          <w:sz w:val="32"/>
          <w:szCs w:val="32"/>
        </w:rPr>
        <w:t>。主要原因是：</w:t>
      </w:r>
      <w:r>
        <w:rPr>
          <w:rFonts w:ascii="仿宋_GB2312" w:eastAsia="仿宋_GB2312" w:hAnsi="宋体"/>
          <w:sz w:val="32"/>
          <w:szCs w:val="32"/>
        </w:rPr>
        <w:t>2017</w:t>
      </w:r>
      <w:r>
        <w:rPr>
          <w:rFonts w:ascii="仿宋_GB2312" w:eastAsia="仿宋_GB2312" w:hAnsi="宋体" w:hint="eastAsia"/>
          <w:sz w:val="32"/>
          <w:szCs w:val="32"/>
        </w:rPr>
        <w:t>年度公用经费支出减少。</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8A73A1" w:rsidRDefault="008A73A1" w:rsidP="00095D38">
      <w:pPr>
        <w:spacing w:line="288" w:lineRule="auto"/>
        <w:ind w:firstLineChars="200" w:firstLine="640"/>
        <w:rPr>
          <w:rFonts w:ascii="仿宋_GB2312" w:eastAsia="仿宋_GB2312"/>
          <w:b/>
          <w:sz w:val="32"/>
          <w:szCs w:val="32"/>
        </w:rPr>
      </w:pPr>
      <w:r>
        <w:rPr>
          <w:rFonts w:ascii="仿宋_GB2312" w:eastAsia="仿宋_GB2312"/>
          <w:sz w:val="32"/>
          <w:szCs w:val="32"/>
        </w:rPr>
        <w:t>2015</w:t>
      </w:r>
      <w:r>
        <w:rPr>
          <w:rFonts w:ascii="仿宋_GB2312" w:eastAsia="仿宋_GB2312" w:hint="eastAsia"/>
          <w:sz w:val="32"/>
          <w:szCs w:val="32"/>
        </w:rPr>
        <w:t>年本部门政府采购支出总额</w:t>
      </w:r>
      <w:r>
        <w:rPr>
          <w:rFonts w:ascii="仿宋_GB2312" w:eastAsia="仿宋_GB2312"/>
          <w:sz w:val="32"/>
          <w:szCs w:val="32"/>
        </w:rPr>
        <w:t>2.44</w:t>
      </w:r>
      <w:r>
        <w:rPr>
          <w:rFonts w:ascii="仿宋_GB2312" w:eastAsia="仿宋_GB2312" w:hint="eastAsia"/>
          <w:sz w:val="32"/>
          <w:szCs w:val="32"/>
        </w:rPr>
        <w:t>万元，其中：政府采购货物支出</w:t>
      </w:r>
      <w:r>
        <w:rPr>
          <w:rFonts w:ascii="仿宋_GB2312" w:eastAsia="仿宋_GB2312"/>
          <w:sz w:val="32"/>
          <w:szCs w:val="32"/>
        </w:rPr>
        <w:t>2.44</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万元。授予中小企业合同金额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_GB2312" w:eastAsia="仿宋_GB2312"/>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w:t>
      </w: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8A73A1" w:rsidRDefault="008A73A1" w:rsidP="00095D38">
      <w:pPr>
        <w:spacing w:line="580" w:lineRule="exact"/>
        <w:ind w:firstLineChars="200" w:firstLine="640"/>
        <w:rPr>
          <w:rFonts w:ascii="仿宋_GB2312" w:eastAsia="仿宋_GB2312"/>
          <w:b/>
          <w:sz w:val="32"/>
          <w:szCs w:val="32"/>
        </w:rPr>
      </w:pPr>
      <w:r>
        <w:rPr>
          <w:rFonts w:ascii="仿宋_GB2312" w:eastAsia="仿宋_GB2312" w:hint="eastAsia"/>
          <w:sz w:val="32"/>
          <w:szCs w:val="32"/>
        </w:rPr>
        <w:lastRenderedPageBreak/>
        <w:t>截至</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10</w:t>
      </w:r>
      <w:r>
        <w:rPr>
          <w:rFonts w:ascii="仿宋_GB2312" w:eastAsia="仿宋_GB2312" w:hint="eastAsia"/>
          <w:sz w:val="32"/>
          <w:szCs w:val="32"/>
        </w:rPr>
        <w:t>辆，其中，一般公务用车</w:t>
      </w:r>
      <w:r>
        <w:rPr>
          <w:rFonts w:ascii="仿宋_GB2312" w:eastAsia="仿宋_GB2312"/>
          <w:sz w:val="32"/>
          <w:szCs w:val="32"/>
        </w:rPr>
        <w:t>9</w:t>
      </w:r>
      <w:r>
        <w:rPr>
          <w:rFonts w:ascii="仿宋_GB2312" w:eastAsia="仿宋_GB2312" w:hint="eastAsia"/>
          <w:sz w:val="32"/>
          <w:szCs w:val="32"/>
        </w:rPr>
        <w:t>辆（用于机要通信、应急工作）、一般执法执勤用车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1</w:t>
      </w:r>
      <w:r>
        <w:rPr>
          <w:rFonts w:ascii="仿宋_GB2312" w:eastAsia="仿宋_GB2312" w:hint="eastAsia"/>
          <w:sz w:val="32"/>
          <w:szCs w:val="32"/>
        </w:rPr>
        <w:t>辆，其他用车主要是镇辖区范围内洒水；</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w:t>
      </w:r>
      <w:r>
        <w:rPr>
          <w:rFonts w:ascii="仿宋_GB2312" w:eastAsia="仿宋_GB2312" w:hAnsi="宋体" w:cs="宋体" w:hint="eastAsia"/>
          <w:b/>
          <w:kern w:val="0"/>
          <w:sz w:val="32"/>
          <w:szCs w:val="32"/>
        </w:rPr>
        <w:t>万元以上通用设备</w:t>
      </w:r>
      <w:r>
        <w:rPr>
          <w:rFonts w:ascii="仿宋_GB2312" w:eastAsia="仿宋_GB2312" w:hAnsi="宋体" w:cs="宋体"/>
          <w:b/>
          <w:kern w:val="0"/>
          <w:sz w:val="32"/>
          <w:szCs w:val="32"/>
        </w:rPr>
        <w:t>0</w:t>
      </w:r>
      <w:r>
        <w:rPr>
          <w:rFonts w:ascii="仿宋_GB2312" w:eastAsia="仿宋_GB2312" w:hAnsi="宋体" w:cs="宋体" w:hint="eastAsia"/>
          <w:b/>
          <w:kern w:val="0"/>
          <w:sz w:val="32"/>
          <w:szCs w:val="32"/>
        </w:rPr>
        <w:t>台（套），单价</w:t>
      </w:r>
      <w:r>
        <w:rPr>
          <w:rFonts w:ascii="仿宋_GB2312" w:eastAsia="仿宋_GB2312" w:hAnsi="宋体" w:cs="宋体"/>
          <w:b/>
          <w:kern w:val="0"/>
          <w:sz w:val="32"/>
          <w:szCs w:val="32"/>
        </w:rPr>
        <w:t>100</w:t>
      </w:r>
      <w:r>
        <w:rPr>
          <w:rFonts w:ascii="仿宋_GB2312" w:eastAsia="仿宋_GB2312" w:hAnsi="宋体" w:cs="宋体" w:hint="eastAsia"/>
          <w:b/>
          <w:kern w:val="0"/>
          <w:sz w:val="32"/>
          <w:szCs w:val="32"/>
        </w:rPr>
        <w:t>万元以上专用设备</w:t>
      </w:r>
      <w:r>
        <w:rPr>
          <w:rFonts w:ascii="仿宋_GB2312" w:eastAsia="仿宋_GB2312" w:hAnsi="宋体" w:cs="宋体"/>
          <w:b/>
          <w:kern w:val="0"/>
          <w:sz w:val="32"/>
          <w:szCs w:val="32"/>
        </w:rPr>
        <w:t>0</w:t>
      </w:r>
      <w:r>
        <w:rPr>
          <w:rFonts w:ascii="仿宋_GB2312" w:eastAsia="仿宋_GB2312" w:hAnsi="宋体" w:cs="宋体" w:hint="eastAsia"/>
          <w:b/>
          <w:kern w:val="0"/>
          <w:sz w:val="32"/>
          <w:szCs w:val="32"/>
        </w:rPr>
        <w:t>台（套）。</w:t>
      </w:r>
    </w:p>
    <w:p w:rsidR="008A73A1" w:rsidRDefault="008A73A1" w:rsidP="00095D38">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8A73A1" w:rsidRDefault="008A73A1" w:rsidP="00757279">
      <w:pPr>
        <w:snapToGrid w:val="0"/>
        <w:spacing w:line="580" w:lineRule="exact"/>
        <w:ind w:firstLine="2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b/>
          <w:sz w:val="32"/>
          <w:szCs w:val="32"/>
        </w:rPr>
        <w:t>绩效管理工作总体情况。</w:t>
      </w:r>
      <w:r>
        <w:rPr>
          <w:rFonts w:ascii="仿宋_GB2312" w:eastAsia="仿宋_GB2312" w:hint="eastAsia"/>
          <w:sz w:val="32"/>
          <w:szCs w:val="32"/>
        </w:rPr>
        <w:t>根据财政预算管理要求，我部门组织对</w:t>
      </w:r>
      <w:r>
        <w:rPr>
          <w:rFonts w:ascii="仿宋_GB2312" w:eastAsia="仿宋_GB2312"/>
          <w:sz w:val="32"/>
          <w:szCs w:val="32"/>
        </w:rPr>
        <w:t>2015</w:t>
      </w:r>
      <w:r>
        <w:rPr>
          <w:rFonts w:ascii="仿宋_GB2312" w:eastAsia="仿宋_GB2312" w:hint="eastAsia"/>
          <w:sz w:val="32"/>
          <w:szCs w:val="32"/>
        </w:rPr>
        <w:t>年度一般公共预算项目支出全面开展绩效自评。其中，一级项目</w:t>
      </w:r>
      <w:r>
        <w:rPr>
          <w:rFonts w:ascii="仿宋_GB2312" w:eastAsia="仿宋_GB2312"/>
          <w:sz w:val="32"/>
          <w:szCs w:val="32"/>
        </w:rPr>
        <w:t>4</w:t>
      </w:r>
      <w:r>
        <w:rPr>
          <w:rFonts w:ascii="仿宋_GB2312" w:eastAsia="仿宋_GB2312" w:hint="eastAsia"/>
          <w:sz w:val="32"/>
          <w:szCs w:val="32"/>
        </w:rPr>
        <w:t>个，二级项目</w:t>
      </w:r>
      <w:r>
        <w:rPr>
          <w:rFonts w:ascii="仿宋_GB2312" w:eastAsia="仿宋_GB2312"/>
          <w:sz w:val="32"/>
          <w:szCs w:val="32"/>
        </w:rPr>
        <w:t>6</w:t>
      </w:r>
      <w:r>
        <w:rPr>
          <w:rFonts w:ascii="仿宋_GB2312" w:eastAsia="仿宋_GB2312" w:hint="eastAsia"/>
          <w:sz w:val="32"/>
          <w:szCs w:val="32"/>
        </w:rPr>
        <w:t>个，共涉及资金</w:t>
      </w:r>
      <w:r>
        <w:rPr>
          <w:rFonts w:ascii="仿宋_GB2312" w:eastAsia="仿宋_GB2312"/>
          <w:sz w:val="32"/>
          <w:szCs w:val="32"/>
        </w:rPr>
        <w:t>510.85</w:t>
      </w:r>
      <w:r>
        <w:rPr>
          <w:rFonts w:ascii="仿宋_GB2312" w:eastAsia="仿宋_GB2312" w:hint="eastAsia"/>
          <w:sz w:val="32"/>
          <w:szCs w:val="32"/>
        </w:rPr>
        <w:t>万元，自评覆盖率达到</w:t>
      </w:r>
      <w:r>
        <w:rPr>
          <w:rFonts w:ascii="仿宋_GB2312" w:eastAsia="仿宋_GB2312"/>
          <w:sz w:val="32"/>
          <w:szCs w:val="32"/>
        </w:rPr>
        <w:t>100%</w:t>
      </w:r>
      <w:r>
        <w:rPr>
          <w:rFonts w:ascii="仿宋_GB2312" w:eastAsia="仿宋_GB2312" w:hint="eastAsia"/>
          <w:sz w:val="32"/>
          <w:szCs w:val="32"/>
        </w:rPr>
        <w:t>。</w:t>
      </w:r>
    </w:p>
    <w:p w:rsidR="008A73A1" w:rsidRDefault="008A73A1" w:rsidP="00757279">
      <w:pPr>
        <w:snapToGrid w:val="0"/>
        <w:spacing w:line="580" w:lineRule="exact"/>
        <w:ind w:firstLine="640"/>
        <w:rPr>
          <w:rFonts w:ascii="仿宋_GB2312" w:eastAsia="仿宋_GB2312"/>
          <w:sz w:val="32"/>
          <w:szCs w:val="32"/>
        </w:rPr>
      </w:pPr>
      <w:r>
        <w:rPr>
          <w:rFonts w:ascii="仿宋_GB2312" w:eastAsia="仿宋_GB2312" w:hint="eastAsia"/>
          <w:sz w:val="32"/>
          <w:szCs w:val="32"/>
        </w:rPr>
        <w:t>组织对“</w:t>
      </w:r>
      <w:r w:rsidRPr="001F7166">
        <w:rPr>
          <w:rFonts w:ascii="仿宋_GB2312" w:eastAsia="仿宋_GB2312" w:hint="eastAsia"/>
          <w:sz w:val="32"/>
          <w:szCs w:val="32"/>
        </w:rPr>
        <w:t>一般公共服务支出</w:t>
      </w:r>
      <w:r>
        <w:rPr>
          <w:rFonts w:ascii="仿宋_GB2312" w:eastAsia="仿宋_GB2312" w:hint="eastAsia"/>
          <w:sz w:val="32"/>
          <w:szCs w:val="32"/>
        </w:rPr>
        <w:t>、</w:t>
      </w:r>
      <w:r w:rsidRPr="001F7166">
        <w:rPr>
          <w:rFonts w:ascii="仿宋_GB2312" w:eastAsia="仿宋_GB2312" w:hint="eastAsia"/>
          <w:sz w:val="32"/>
          <w:szCs w:val="32"/>
        </w:rPr>
        <w:t>社会保障和就业支出</w:t>
      </w:r>
      <w:r>
        <w:rPr>
          <w:rFonts w:ascii="仿宋_GB2312" w:eastAsia="仿宋_GB2312" w:hint="eastAsia"/>
          <w:sz w:val="32"/>
          <w:szCs w:val="32"/>
        </w:rPr>
        <w:t>、</w:t>
      </w:r>
      <w:r w:rsidRPr="001F7166">
        <w:rPr>
          <w:rFonts w:ascii="仿宋_GB2312" w:eastAsia="仿宋_GB2312" w:hint="eastAsia"/>
          <w:sz w:val="32"/>
          <w:szCs w:val="32"/>
        </w:rPr>
        <w:t>医疗卫生与计划生育支出</w:t>
      </w:r>
      <w:r>
        <w:rPr>
          <w:rFonts w:ascii="仿宋_GB2312" w:eastAsia="仿宋_GB2312" w:hint="eastAsia"/>
          <w:sz w:val="32"/>
          <w:szCs w:val="32"/>
        </w:rPr>
        <w:t>、</w:t>
      </w:r>
      <w:r w:rsidRPr="001F7166">
        <w:rPr>
          <w:rFonts w:ascii="仿宋_GB2312" w:eastAsia="仿宋_GB2312" w:hint="eastAsia"/>
          <w:sz w:val="32"/>
          <w:szCs w:val="32"/>
        </w:rPr>
        <w:t>住房保障支出</w:t>
      </w:r>
      <w:r>
        <w:rPr>
          <w:rFonts w:ascii="仿宋_GB2312" w:eastAsia="仿宋_GB2312" w:hint="eastAsia"/>
          <w:sz w:val="32"/>
          <w:szCs w:val="32"/>
        </w:rPr>
        <w:t>”等</w:t>
      </w:r>
      <w:r>
        <w:rPr>
          <w:rFonts w:ascii="仿宋_GB2312" w:eastAsia="仿宋_GB2312"/>
          <w:sz w:val="32"/>
          <w:szCs w:val="32"/>
        </w:rPr>
        <w:t>4</w:t>
      </w:r>
      <w:r>
        <w:rPr>
          <w:rFonts w:ascii="仿宋_GB2312" w:eastAsia="仿宋_GB2312" w:hint="eastAsia"/>
          <w:sz w:val="32"/>
          <w:szCs w:val="32"/>
        </w:rPr>
        <w:t>个项目进行了绩效评价，涉及一般公共预算支出</w:t>
      </w:r>
      <w:r>
        <w:rPr>
          <w:rFonts w:ascii="仿宋_GB2312" w:eastAsia="仿宋_GB2312"/>
          <w:sz w:val="32"/>
          <w:szCs w:val="32"/>
        </w:rPr>
        <w:t>510.85</w:t>
      </w:r>
      <w:r>
        <w:rPr>
          <w:rFonts w:ascii="仿宋_GB2312" w:eastAsia="仿宋_GB2312" w:hint="eastAsia"/>
          <w:sz w:val="32"/>
          <w:szCs w:val="32"/>
        </w:rPr>
        <w:t>万元。从评价情况来看，五个项目支出绩效情况较为理想，达到了项目申请时设定的各项绩效目标。</w:t>
      </w:r>
    </w:p>
    <w:p w:rsidR="008A73A1" w:rsidRPr="009079D8" w:rsidRDefault="008A73A1" w:rsidP="00757279">
      <w:pPr>
        <w:snapToGrid w:val="0"/>
        <w:spacing w:line="580" w:lineRule="exact"/>
        <w:ind w:firstLine="640"/>
        <w:rPr>
          <w:rFonts w:ascii="仿宋_GB2312" w:eastAsia="仿宋_GB2312"/>
          <w:sz w:val="32"/>
          <w:szCs w:val="32"/>
        </w:rPr>
      </w:pPr>
      <w:r w:rsidRPr="009079D8">
        <w:rPr>
          <w:rFonts w:ascii="仿宋_GB2312" w:eastAsia="仿宋_GB2312" w:hint="eastAsia"/>
          <w:sz w:val="32"/>
          <w:szCs w:val="32"/>
        </w:rPr>
        <w:t>组织对水利站、农技站、文化站等</w:t>
      </w:r>
      <w:r w:rsidRPr="009079D8">
        <w:rPr>
          <w:rFonts w:ascii="仿宋_GB2312" w:eastAsia="仿宋_GB2312"/>
          <w:sz w:val="32"/>
          <w:szCs w:val="32"/>
        </w:rPr>
        <w:t>3</w:t>
      </w:r>
      <w:r w:rsidRPr="009079D8">
        <w:rPr>
          <w:rFonts w:ascii="仿宋_GB2312" w:eastAsia="仿宋_GB2312" w:hint="eastAsia"/>
          <w:sz w:val="32"/>
          <w:szCs w:val="32"/>
        </w:rPr>
        <w:t>个部门开展整体支出绩效评价试点，涉及一般公共预算支出</w:t>
      </w:r>
      <w:r>
        <w:rPr>
          <w:rFonts w:ascii="仿宋_GB2312" w:eastAsia="仿宋_GB2312"/>
          <w:sz w:val="32"/>
          <w:szCs w:val="32"/>
        </w:rPr>
        <w:t>40.11</w:t>
      </w:r>
      <w:r w:rsidRPr="009079D8">
        <w:rPr>
          <w:rFonts w:ascii="仿宋_GB2312" w:eastAsia="仿宋_GB2312" w:hint="eastAsia"/>
          <w:sz w:val="32"/>
          <w:szCs w:val="32"/>
        </w:rPr>
        <w:t>万元。从评价情况来看，各个项目支出绩效情况较为理想，达到了项目申请时设定的各项绩效目标。</w:t>
      </w:r>
    </w:p>
    <w:p w:rsidR="008A73A1" w:rsidRDefault="008A73A1" w:rsidP="00757279">
      <w:pPr>
        <w:snapToGrid w:val="0"/>
        <w:spacing w:line="360" w:lineRule="auto"/>
        <w:ind w:firstLine="643"/>
        <w:rPr>
          <w:rFonts w:ascii="仿宋_GB2312" w:eastAsia="仿宋_GB2312"/>
          <w:sz w:val="32"/>
          <w:szCs w:val="32"/>
        </w:rPr>
      </w:pPr>
    </w:p>
    <w:p w:rsidR="008A73A1" w:rsidRDefault="008A73A1" w:rsidP="00095D38">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8A73A1" w:rsidRDefault="008A73A1" w:rsidP="00095D38">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w:t>
      </w:r>
      <w:r>
        <w:rPr>
          <w:rFonts w:ascii="仿宋_GB2312" w:eastAsia="仿宋_GB2312" w:hint="eastAsia"/>
          <w:sz w:val="32"/>
          <w:szCs w:val="32"/>
        </w:rPr>
        <w:lastRenderedPageBreak/>
        <w:t>可以根据公开内容中涉及的专业名词自行予以增减）</w:t>
      </w:r>
    </w:p>
    <w:p w:rsidR="008A73A1" w:rsidRDefault="008A73A1" w:rsidP="00095D38">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九、基本支出：</w:t>
      </w:r>
      <w:r>
        <w:rPr>
          <w:rFonts w:ascii="仿宋_GB2312" w:eastAsia="仿宋_GB2312" w:hint="eastAsia"/>
          <w:sz w:val="32"/>
          <w:szCs w:val="32"/>
        </w:rPr>
        <w:t>指为保障机构正常运转、完成日常工作任务面发生的人员支出和公用支出。</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8A73A1" w:rsidRDefault="008A73A1" w:rsidP="00095D38">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8A73A1" w:rsidRDefault="008A73A1" w:rsidP="00095D38">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8A73A1" w:rsidRDefault="008A73A1" w:rsidP="004A49CA">
      <w:pPr>
        <w:spacing w:line="288" w:lineRule="auto"/>
        <w:ind w:firstLineChars="200" w:firstLine="420"/>
      </w:pPr>
    </w:p>
    <w:sectPr w:rsidR="008A73A1" w:rsidSect="006E658C">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6D0" w:rsidRDefault="007F66D0" w:rsidP="00CC5989">
      <w:r>
        <w:separator/>
      </w:r>
    </w:p>
  </w:endnote>
  <w:endnote w:type="continuationSeparator" w:id="1">
    <w:p w:rsidR="007F66D0" w:rsidRDefault="007F66D0" w:rsidP="00CC5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仿宋">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A1" w:rsidRDefault="004A49CA">
    <w:pPr>
      <w:pStyle w:val="a5"/>
      <w:framePr w:wrap="around" w:vAnchor="text" w:hAnchor="margin" w:xAlign="right" w:y="1"/>
      <w:rPr>
        <w:rStyle w:val="a3"/>
      </w:rPr>
    </w:pPr>
    <w:r>
      <w:rPr>
        <w:rStyle w:val="a3"/>
      </w:rPr>
      <w:fldChar w:fldCharType="begin"/>
    </w:r>
    <w:r w:rsidR="008A73A1">
      <w:rPr>
        <w:rStyle w:val="a3"/>
      </w:rPr>
      <w:instrText xml:space="preserve">PAGE  </w:instrText>
    </w:r>
    <w:r>
      <w:rPr>
        <w:rStyle w:val="a3"/>
      </w:rPr>
      <w:fldChar w:fldCharType="separate"/>
    </w:r>
    <w:r w:rsidR="008A73A1">
      <w:rPr>
        <w:rStyle w:val="a3"/>
      </w:rPr>
      <w:t>1</w:t>
    </w:r>
    <w:r>
      <w:rPr>
        <w:rStyle w:val="a3"/>
      </w:rPr>
      <w:fldChar w:fldCharType="end"/>
    </w:r>
  </w:p>
  <w:p w:rsidR="008A73A1" w:rsidRDefault="008A73A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A1" w:rsidRDefault="008A73A1">
    <w:pPr>
      <w:pStyle w:val="a5"/>
      <w:framePr w:wrap="around" w:vAnchor="text" w:hAnchor="margin" w:xAlign="right" w:y="1"/>
      <w:rPr>
        <w:rStyle w:val="a3"/>
      </w:rPr>
    </w:pPr>
  </w:p>
  <w:p w:rsidR="008A73A1" w:rsidRDefault="008A73A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6D0" w:rsidRDefault="007F66D0" w:rsidP="00CC5989">
      <w:r>
        <w:separator/>
      </w:r>
    </w:p>
  </w:footnote>
  <w:footnote w:type="continuationSeparator" w:id="1">
    <w:p w:rsidR="007F66D0" w:rsidRDefault="007F66D0" w:rsidP="00CC5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7D6D"/>
    <w:multiLevelType w:val="hybridMultilevel"/>
    <w:tmpl w:val="413270F2"/>
    <w:lvl w:ilvl="0" w:tplc="4530A2B4">
      <w:start w:val="1"/>
      <w:numFmt w:val="japaneseCounting"/>
      <w:lvlText w:val="%1、"/>
      <w:lvlJc w:val="left"/>
      <w:pPr>
        <w:ind w:left="1580" w:hanging="78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1">
    <w:nsid w:val="5A5F50C1"/>
    <w:multiLevelType w:val="singleLevel"/>
    <w:tmpl w:val="5A5F50C1"/>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203"/>
    <w:rsid w:val="00000C79"/>
    <w:rsid w:val="000201D6"/>
    <w:rsid w:val="00061CD5"/>
    <w:rsid w:val="00086D50"/>
    <w:rsid w:val="00095D38"/>
    <w:rsid w:val="000A55F2"/>
    <w:rsid w:val="000C419F"/>
    <w:rsid w:val="000D7D0F"/>
    <w:rsid w:val="000E01AE"/>
    <w:rsid w:val="000E6B06"/>
    <w:rsid w:val="00137830"/>
    <w:rsid w:val="001762E4"/>
    <w:rsid w:val="001B663B"/>
    <w:rsid w:val="001C4F13"/>
    <w:rsid w:val="001D143B"/>
    <w:rsid w:val="001F7166"/>
    <w:rsid w:val="002A1352"/>
    <w:rsid w:val="002D5B24"/>
    <w:rsid w:val="002F79E8"/>
    <w:rsid w:val="00364EF9"/>
    <w:rsid w:val="0046776C"/>
    <w:rsid w:val="004A49CA"/>
    <w:rsid w:val="004E6EF6"/>
    <w:rsid w:val="00537446"/>
    <w:rsid w:val="00651FAD"/>
    <w:rsid w:val="006673A6"/>
    <w:rsid w:val="006B632F"/>
    <w:rsid w:val="006E4625"/>
    <w:rsid w:val="006E658C"/>
    <w:rsid w:val="00707851"/>
    <w:rsid w:val="00757279"/>
    <w:rsid w:val="007672DE"/>
    <w:rsid w:val="007A23EB"/>
    <w:rsid w:val="007C66CE"/>
    <w:rsid w:val="007F66D0"/>
    <w:rsid w:val="00825957"/>
    <w:rsid w:val="00883622"/>
    <w:rsid w:val="008927CD"/>
    <w:rsid w:val="008A73A1"/>
    <w:rsid w:val="008E503B"/>
    <w:rsid w:val="008F6D86"/>
    <w:rsid w:val="00902D7D"/>
    <w:rsid w:val="009079D8"/>
    <w:rsid w:val="009C2F47"/>
    <w:rsid w:val="00A72530"/>
    <w:rsid w:val="00A91D4C"/>
    <w:rsid w:val="00AE132C"/>
    <w:rsid w:val="00B1197B"/>
    <w:rsid w:val="00B15E81"/>
    <w:rsid w:val="00B949F7"/>
    <w:rsid w:val="00BD3978"/>
    <w:rsid w:val="00BF364D"/>
    <w:rsid w:val="00C15E17"/>
    <w:rsid w:val="00C46780"/>
    <w:rsid w:val="00CC5989"/>
    <w:rsid w:val="00D54203"/>
    <w:rsid w:val="00E44579"/>
    <w:rsid w:val="00E9519B"/>
    <w:rsid w:val="00EA7B9A"/>
    <w:rsid w:val="00EF43EC"/>
    <w:rsid w:val="00F049CE"/>
    <w:rsid w:val="00F247CC"/>
    <w:rsid w:val="00F3726A"/>
    <w:rsid w:val="00F41BEA"/>
    <w:rsid w:val="00F4725D"/>
    <w:rsid w:val="00F62D15"/>
    <w:rsid w:val="00F71B93"/>
    <w:rsid w:val="00F749BC"/>
    <w:rsid w:val="00F9492A"/>
    <w:rsid w:val="00FA73D7"/>
    <w:rsid w:val="00FB75D0"/>
    <w:rsid w:val="00FE19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0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54203"/>
    <w:rPr>
      <w:rFonts w:cs="Times New Roman"/>
    </w:rPr>
  </w:style>
  <w:style w:type="paragraph" w:styleId="a4">
    <w:name w:val="header"/>
    <w:basedOn w:val="a"/>
    <w:link w:val="Char"/>
    <w:uiPriority w:val="99"/>
    <w:rsid w:val="00D542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uiPriority w:val="99"/>
    <w:locked/>
    <w:rsid w:val="00D54203"/>
    <w:rPr>
      <w:rFonts w:ascii="Times New Roman" w:eastAsia="宋体" w:hAnsi="Times New Roman" w:cs="Times New Roman"/>
      <w:sz w:val="24"/>
      <w:szCs w:val="24"/>
    </w:rPr>
  </w:style>
  <w:style w:type="paragraph" w:styleId="a5">
    <w:name w:val="footer"/>
    <w:basedOn w:val="a"/>
    <w:link w:val="Char0"/>
    <w:uiPriority w:val="99"/>
    <w:rsid w:val="00D54203"/>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54203"/>
    <w:rPr>
      <w:rFonts w:ascii="Times New Roman" w:eastAsia="宋体" w:hAnsi="Times New Roman" w:cs="Times New Roman"/>
      <w:sz w:val="18"/>
      <w:szCs w:val="18"/>
    </w:rPr>
  </w:style>
  <w:style w:type="paragraph" w:styleId="a6">
    <w:name w:val="Balloon Text"/>
    <w:basedOn w:val="a"/>
    <w:link w:val="Char1"/>
    <w:uiPriority w:val="99"/>
    <w:rsid w:val="00D54203"/>
    <w:rPr>
      <w:sz w:val="18"/>
      <w:szCs w:val="18"/>
    </w:rPr>
  </w:style>
  <w:style w:type="character" w:customStyle="1" w:styleId="Char1">
    <w:name w:val="批注框文本 Char"/>
    <w:basedOn w:val="a0"/>
    <w:link w:val="a6"/>
    <w:uiPriority w:val="99"/>
    <w:locked/>
    <w:rsid w:val="00D54203"/>
    <w:rPr>
      <w:rFonts w:ascii="Times New Roman" w:eastAsia="宋体" w:hAnsi="Times New Roman" w:cs="Times New Roman"/>
      <w:sz w:val="18"/>
      <w:szCs w:val="18"/>
    </w:rPr>
  </w:style>
  <w:style w:type="paragraph" w:styleId="a7">
    <w:name w:val="List Paragraph"/>
    <w:basedOn w:val="a"/>
    <w:uiPriority w:val="99"/>
    <w:qFormat/>
    <w:rsid w:val="00D54203"/>
    <w:pPr>
      <w:ind w:firstLineChars="200" w:firstLine="420"/>
    </w:pPr>
  </w:style>
</w:styles>
</file>

<file path=word/webSettings.xml><?xml version="1.0" encoding="utf-8"?>
<w:webSettings xmlns:r="http://schemas.openxmlformats.org/officeDocument/2006/relationships" xmlns:w="http://schemas.openxmlformats.org/wordprocessingml/2006/main">
  <w:divs>
    <w:div w:id="71939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1458</Words>
  <Characters>8313</Characters>
  <Application>Microsoft Office Word</Application>
  <DocSecurity>0</DocSecurity>
  <Lines>69</Lines>
  <Paragraphs>19</Paragraphs>
  <ScaleCrop>false</ScaleCrop>
  <Company>Seo</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dc:creator>
  <cp:keywords/>
  <dc:description/>
  <cp:lastModifiedBy>Seo</cp:lastModifiedBy>
  <cp:revision>32</cp:revision>
  <cp:lastPrinted>2018-04-11T00:25:00Z</cp:lastPrinted>
  <dcterms:created xsi:type="dcterms:W3CDTF">2018-04-11T01:56:00Z</dcterms:created>
  <dcterms:modified xsi:type="dcterms:W3CDTF">2018-04-12T03:09:00Z</dcterms:modified>
</cp:coreProperties>
</file>