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bdr w:val="none" w:color="auto" w:sz="0" w:space="0"/>
        </w:rPr>
        <w:t>2026 年“广货行天下”之“马跃新程、惠享云城”专项促消费活动消费券承兑商户承诺函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我单位自愿参加2026 年“广货行天下”之“马跃新程、惠享云城”专项促消费活动，作为本次活动消费券承兑商户，严格遵守活动各项规则，切实做好消费券核销服务工作，现郑重作出如下承诺：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一、本单位在云浮市云城区依法注册登记并实际经营，具备合法有效的经营资质，经营状况良好，信用记录优良，近三年内无重大违法违规、失信记录及市场监管领域行政处罚记录，符合本次活动承兑商户申报条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二、所提供的参与活动报名材料真实、完整、有效，无虚假填报、隐瞒信息等情况，自愿接受政府部门及相关机构对报名资质的审核查验。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三、已开通云闪付商户收款功能，配备符合本次活动要求的消费券核销专用设备，安排专人负责活动相关对接及核销操作，确保设备正常运行、核销流程顺畅，能为消费者提供便捷的消费券使用服务。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四、严格遵守本次促消费活动消费券使用规则，按要求为符合条件的消费者核销消费券，无拒绝、推诿、拖延核销等行为，不擅自设置消费券使用门槛、限制使用场景，不违规拒收消费券。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五、诚信守法经营，保证商品质量合格、明码标价、价格公允，无价格欺诈、虚假宣传、哄抬物价、以次充好等违法违规行为，为消费者提供优质的商品和服务，维护活动良好消费环境。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六、主动配合政府部门开展本次活动宣传工作，按要求在经营场所醒目位置布放活动宣传物料，准确向消费者介绍消费券使用规则及相关政策，引导消费者规范使用消费券。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七、积极配合政府部门及其委托的第三方审计、审核机构开展的监督检查、资金核查、核销数据统计、审计核验等工作，按要求及时、准确提供消费券核销相关的发票、支付小票、交易台账等原始资料，确保核销数据真实、可追溯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八、严格保护消费者个人隐私信息，妥善收集、保管和使用消费券核销过程中获取的消费者相关信息，杜绝信息泄露、篡改、滥用等行为，遵守国家关于个人信息保护的相关法律法规。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九、安排专人负责处理活动期间因消费券核销、商品服务等产生的客户投诉及消费纠纷，做到及时响应、妥善处置，主动配合政府部门做好舆情应对相关工作。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十、若违反上述任何承诺或本次活动相关规定，本单位自愿接受以下处理：立即取消本次活动承兑商户资格，追回已核销的消费券补贴资金；列入云城区消费活动失信商户名单，三年内不得参与我区各类促消费活动；承担由此引发的一切法律责任、经济损失及不良后果，接受相关部门依法依规的行政处罚，涉嫌犯罪的，移送司法机关依法查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以上承诺内容真实有效，本单位自愿严格遵守执行，如有违反，自愿承担全部责任。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法定代表人 / 经营者签字：________________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承诺单位：（公章）________________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日 期：______年____月____日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F27D6"/>
    <w:rsid w:val="2FF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2026-03-02T09:13:00Z</dcterms:created>
  <dc:creator>user1</dc:creator>
  <cp:lastModifiedBy>user1</cp:lastModifiedBy>
  <dcterms:modified xsi:type="dcterms:W3CDTF">2026-03-02T09:15:15Z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